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559" w:rsidRPr="005E733A" w:rsidRDefault="00673559" w:rsidP="00673559">
      <w:pPr>
        <w:tabs>
          <w:tab w:val="right" w:pos="9072"/>
        </w:tabs>
        <w:rPr>
          <w:rFonts w:ascii="Arial" w:eastAsiaTheme="minorEastAsia"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#9</w:t>
      </w:r>
      <w:r w:rsidR="005E733A">
        <w:rPr>
          <w:rFonts w:ascii="Arial" w:eastAsia="宋体" w:hAnsi="Arial" w:cs="Arial" w:hint="eastAsia"/>
          <w:b/>
          <w:sz w:val="24"/>
          <w:lang w:eastAsia="zh-CN"/>
        </w:rPr>
        <w:t>3</w:t>
      </w:r>
      <w:r w:rsidRPr="00D22D4E">
        <w:rPr>
          <w:rFonts w:ascii="Arial" w:eastAsia="MS Mincho" w:hAnsi="Arial"/>
          <w:b/>
          <w:sz w:val="24"/>
        </w:rPr>
        <w:tab/>
      </w:r>
      <w:bookmarkStart w:id="0" w:name="_GoBack"/>
      <w:r w:rsidR="003E3F44" w:rsidRPr="003E3F44">
        <w:rPr>
          <w:rFonts w:ascii="Arial" w:hAnsi="Arial"/>
          <w:b/>
          <w:sz w:val="24"/>
          <w:lang w:eastAsia="zh-CN"/>
        </w:rPr>
        <w:t>R4-191</w:t>
      </w:r>
      <w:r w:rsidR="002313BD">
        <w:rPr>
          <w:rFonts w:ascii="Arial" w:eastAsiaTheme="minorEastAsia" w:hAnsi="Arial" w:hint="eastAsia"/>
          <w:b/>
          <w:sz w:val="24"/>
          <w:lang w:eastAsia="zh-CN"/>
        </w:rPr>
        <w:t>6082</w:t>
      </w:r>
      <w:bookmarkEnd w:id="0"/>
    </w:p>
    <w:p w:rsidR="00673559" w:rsidRPr="00D22D4E" w:rsidRDefault="005E733A" w:rsidP="00673559">
      <w:pPr>
        <w:tabs>
          <w:tab w:val="left" w:pos="3106"/>
          <w:tab w:val="center" w:pos="4536"/>
          <w:tab w:val="right" w:pos="9072"/>
        </w:tabs>
        <w:rPr>
          <w:rFonts w:ascii="Arial" w:eastAsia="宋体" w:hAnsi="Arial"/>
          <w:b/>
          <w:sz w:val="24"/>
          <w:lang w:eastAsia="zh-CN"/>
        </w:rPr>
      </w:pPr>
      <w:r w:rsidRPr="00B049F6">
        <w:rPr>
          <w:rFonts w:ascii="Arial" w:hAnsi="Arial"/>
          <w:b/>
          <w:sz w:val="24"/>
          <w:lang w:eastAsia="zh-CN"/>
        </w:rPr>
        <w:t>Reno, Nevada</w:t>
      </w:r>
      <w:r>
        <w:rPr>
          <w:rFonts w:ascii="Arial" w:hAnsi="Arial" w:hint="eastAsia"/>
          <w:b/>
          <w:sz w:val="24"/>
          <w:lang w:eastAsia="zh-CN"/>
        </w:rPr>
        <w:t xml:space="preserve">, </w:t>
      </w:r>
      <w:r>
        <w:rPr>
          <w:rFonts w:ascii="Arial" w:hAnsi="Arial"/>
          <w:b/>
          <w:sz w:val="24"/>
          <w:lang w:eastAsia="zh-CN"/>
        </w:rPr>
        <w:t>US,</w:t>
      </w:r>
      <w:r w:rsidRPr="00F24C30">
        <w:rPr>
          <w:rFonts w:ascii="Arial" w:hAnsi="Arial"/>
          <w:b/>
          <w:sz w:val="24"/>
          <w:lang w:eastAsia="zh-CN"/>
        </w:rPr>
        <w:t xml:space="preserve"> </w:t>
      </w:r>
      <w:r w:rsidRPr="00325C78">
        <w:rPr>
          <w:rFonts w:ascii="Arial" w:hAnsi="Arial" w:hint="eastAsia"/>
          <w:b/>
          <w:sz w:val="24"/>
          <w:lang w:eastAsia="zh-CN"/>
        </w:rPr>
        <w:t>Nov</w:t>
      </w:r>
      <w:r w:rsidRPr="00B049F6">
        <w:rPr>
          <w:rFonts w:ascii="Arial" w:hAnsi="Arial"/>
          <w:b/>
          <w:sz w:val="24"/>
          <w:lang w:eastAsia="zh-CN"/>
        </w:rPr>
        <w:t xml:space="preserve"> 1</w:t>
      </w:r>
      <w:r w:rsidRPr="00325C78">
        <w:rPr>
          <w:rFonts w:ascii="Arial" w:hAnsi="Arial" w:hint="eastAsia"/>
          <w:b/>
          <w:sz w:val="24"/>
          <w:lang w:eastAsia="zh-CN"/>
        </w:rPr>
        <w:t>8</w:t>
      </w:r>
      <w:r w:rsidRPr="00B049F6">
        <w:rPr>
          <w:rFonts w:ascii="Arial" w:hAnsi="Arial"/>
          <w:b/>
          <w:sz w:val="24"/>
          <w:lang w:eastAsia="zh-CN"/>
        </w:rPr>
        <w:t xml:space="preserve"> </w:t>
      </w:r>
      <w:r>
        <w:rPr>
          <w:rFonts w:ascii="Arial" w:hAnsi="Arial" w:hint="eastAsia"/>
          <w:b/>
          <w:sz w:val="24"/>
          <w:lang w:eastAsia="zh-CN"/>
        </w:rPr>
        <w:t>-</w:t>
      </w:r>
      <w:r w:rsidRPr="00B049F6">
        <w:rPr>
          <w:rFonts w:ascii="Arial" w:hAnsi="Arial"/>
          <w:b/>
          <w:sz w:val="24"/>
          <w:lang w:eastAsia="zh-CN"/>
        </w:rPr>
        <w:t xml:space="preserve"> </w:t>
      </w:r>
      <w:r w:rsidRPr="00325C78">
        <w:rPr>
          <w:rFonts w:ascii="Arial" w:hAnsi="Arial" w:hint="eastAsia"/>
          <w:b/>
          <w:sz w:val="24"/>
          <w:lang w:eastAsia="zh-CN"/>
        </w:rPr>
        <w:t>22</w:t>
      </w:r>
      <w:r>
        <w:rPr>
          <w:rFonts w:ascii="Arial" w:hAnsi="Arial" w:hint="eastAsia"/>
          <w:b/>
          <w:sz w:val="24"/>
          <w:lang w:eastAsia="zh-CN"/>
        </w:rPr>
        <w:t xml:space="preserve">, </w:t>
      </w:r>
      <w:r w:rsidRPr="00F24C30">
        <w:rPr>
          <w:rFonts w:ascii="Arial" w:hAnsi="Arial"/>
          <w:b/>
          <w:sz w:val="24"/>
          <w:lang w:eastAsia="zh-CN"/>
        </w:rPr>
        <w:t>2019</w:t>
      </w:r>
    </w:p>
    <w:p w:rsidR="00673559" w:rsidRPr="00D22D4E" w:rsidRDefault="00673559" w:rsidP="00E33964">
      <w:pPr>
        <w:pStyle w:val="a4"/>
        <w:tabs>
          <w:tab w:val="clear" w:pos="4536"/>
          <w:tab w:val="clear" w:pos="9072"/>
          <w:tab w:val="left" w:pos="3106"/>
        </w:tabs>
        <w:ind w:left="204" w:hanging="204"/>
        <w:rPr>
          <w:rFonts w:eastAsia="宋体"/>
          <w:sz w:val="13"/>
          <w:lang w:val="en-US" w:eastAsia="zh-CN"/>
        </w:rPr>
      </w:pPr>
    </w:p>
    <w:p w:rsidR="00673559" w:rsidRPr="00107E1B" w:rsidRDefault="00673559" w:rsidP="00673559">
      <w:pPr>
        <w:pStyle w:val="a4"/>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rsidR="00673559" w:rsidRPr="004F53E7" w:rsidRDefault="00673559" w:rsidP="00673559">
      <w:pPr>
        <w:pStyle w:val="a4"/>
        <w:tabs>
          <w:tab w:val="clear" w:pos="4536"/>
          <w:tab w:val="left" w:pos="1800"/>
        </w:tabs>
        <w:spacing w:after="60"/>
        <w:ind w:left="1807" w:hangingChars="750" w:hanging="1807"/>
        <w:rPr>
          <w:rFonts w:eastAsiaTheme="minorEastAsia"/>
          <w:sz w:val="24"/>
          <w:lang w:eastAsia="zh-CN"/>
        </w:rPr>
      </w:pPr>
      <w:r w:rsidRPr="00107E1B">
        <w:rPr>
          <w:sz w:val="24"/>
        </w:rPr>
        <w:t>Title:</w:t>
      </w:r>
      <w:r w:rsidRPr="00107E1B">
        <w:rPr>
          <w:sz w:val="24"/>
        </w:rPr>
        <w:tab/>
      </w:r>
      <w:r w:rsidR="00030096">
        <w:rPr>
          <w:rFonts w:eastAsia="宋体" w:hint="eastAsia"/>
          <w:sz w:val="24"/>
          <w:lang w:eastAsia="zh-CN"/>
        </w:rPr>
        <w:t xml:space="preserve">Ad-hoc </w:t>
      </w:r>
      <w:r w:rsidR="00067FEA">
        <w:rPr>
          <w:rFonts w:eastAsia="宋体" w:hint="eastAsia"/>
          <w:sz w:val="24"/>
          <w:lang w:eastAsia="zh-CN"/>
        </w:rPr>
        <w:t>minutes</w:t>
      </w:r>
      <w:r w:rsidR="00030096">
        <w:rPr>
          <w:sz w:val="24"/>
          <w:lang w:val="en-US" w:eastAsia="zh-CN"/>
        </w:rPr>
        <w:t xml:space="preserve"> on </w:t>
      </w:r>
      <w:proofErr w:type="spellStart"/>
      <w:r w:rsidR="00612F36">
        <w:rPr>
          <w:rFonts w:eastAsiaTheme="minorEastAsia" w:hint="eastAsia"/>
          <w:sz w:val="24"/>
          <w:lang w:val="en-US" w:eastAsia="zh-CN"/>
        </w:rPr>
        <w:t>Tx</w:t>
      </w:r>
      <w:proofErr w:type="spellEnd"/>
      <w:r w:rsidR="00612F36">
        <w:rPr>
          <w:rFonts w:eastAsiaTheme="minorEastAsia" w:hint="eastAsia"/>
          <w:sz w:val="24"/>
          <w:lang w:val="en-US" w:eastAsia="zh-CN"/>
        </w:rPr>
        <w:t xml:space="preserve"> </w:t>
      </w:r>
      <w:r w:rsidR="00CB0744">
        <w:rPr>
          <w:rFonts w:eastAsiaTheme="minorEastAsia" w:hint="eastAsia"/>
          <w:sz w:val="24"/>
          <w:lang w:val="en-US" w:eastAsia="zh-CN"/>
        </w:rPr>
        <w:t>s</w:t>
      </w:r>
      <w:r w:rsidR="00CB0744" w:rsidRPr="00CB0744">
        <w:rPr>
          <w:sz w:val="24"/>
          <w:lang w:val="en-US" w:eastAsia="zh-CN"/>
        </w:rPr>
        <w:t xml:space="preserve">witching between </w:t>
      </w:r>
      <w:r w:rsidR="004F53E7">
        <w:rPr>
          <w:rFonts w:eastAsiaTheme="minorEastAsia" w:hint="eastAsia"/>
          <w:sz w:val="24"/>
          <w:lang w:val="en-US" w:eastAsia="zh-CN"/>
        </w:rPr>
        <w:t>two uplink carriers</w:t>
      </w:r>
    </w:p>
    <w:p w:rsidR="00673559" w:rsidRPr="00107E1B" w:rsidRDefault="00673559" w:rsidP="00982BDC">
      <w:pPr>
        <w:pStyle w:val="a4"/>
        <w:tabs>
          <w:tab w:val="clear" w:pos="4536"/>
          <w:tab w:val="clear" w:pos="9072"/>
          <w:tab w:val="left" w:pos="1800"/>
          <w:tab w:val="left" w:pos="6751"/>
        </w:tabs>
        <w:spacing w:after="60"/>
        <w:ind w:left="376" w:hanging="376"/>
        <w:rPr>
          <w:rFonts w:eastAsia="宋体"/>
          <w:sz w:val="24"/>
          <w:lang w:eastAsia="zh-CN"/>
        </w:rPr>
      </w:pPr>
      <w:r w:rsidRPr="00107E1B">
        <w:rPr>
          <w:sz w:val="24"/>
        </w:rPr>
        <w:t>Agenda Item:</w:t>
      </w:r>
      <w:r w:rsidRPr="00107E1B">
        <w:rPr>
          <w:sz w:val="24"/>
        </w:rPr>
        <w:tab/>
      </w:r>
      <w:r w:rsidR="005E733A" w:rsidRPr="005E733A">
        <w:rPr>
          <w:rFonts w:eastAsia="宋体"/>
          <w:sz w:val="24"/>
          <w:lang w:eastAsia="zh-CN"/>
        </w:rPr>
        <w:t>9.13.1.6</w:t>
      </w:r>
    </w:p>
    <w:p w:rsidR="00CB0744" w:rsidRDefault="00673559" w:rsidP="00867F1C">
      <w:pPr>
        <w:pStyle w:val="a4"/>
        <w:tabs>
          <w:tab w:val="left" w:pos="1800"/>
        </w:tabs>
        <w:snapToGrid w:val="0"/>
        <w:spacing w:after="120"/>
        <w:ind w:left="451" w:hangingChars="187" w:hanging="451"/>
        <w:rPr>
          <w:rFonts w:eastAsia="宋体"/>
          <w:sz w:val="24"/>
          <w:lang w:eastAsia="zh-CN"/>
        </w:rPr>
      </w:pPr>
      <w:r w:rsidRPr="00107E1B">
        <w:rPr>
          <w:sz w:val="24"/>
        </w:rPr>
        <w:t>Document for:</w:t>
      </w:r>
      <w:r w:rsidRPr="00107E1B">
        <w:rPr>
          <w:sz w:val="24"/>
        </w:rPr>
        <w:tab/>
      </w:r>
      <w:r>
        <w:rPr>
          <w:rFonts w:eastAsia="宋体" w:hint="eastAsia"/>
          <w:sz w:val="24"/>
          <w:lang w:eastAsia="zh-CN"/>
        </w:rPr>
        <w:t>Approval</w:t>
      </w:r>
    </w:p>
    <w:p w:rsidR="006C5209" w:rsidRDefault="006C5209" w:rsidP="00161CFC">
      <w:pPr>
        <w:pStyle w:val="a4"/>
        <w:tabs>
          <w:tab w:val="left" w:pos="1800"/>
        </w:tabs>
        <w:snapToGrid w:val="0"/>
        <w:spacing w:after="240"/>
        <w:ind w:left="376" w:hanging="376"/>
        <w:rPr>
          <w:rFonts w:eastAsiaTheme="minorEastAsia"/>
          <w:sz w:val="24"/>
          <w:lang w:eastAsia="zh-CN"/>
        </w:rPr>
      </w:pPr>
    </w:p>
    <w:p w:rsidR="006C5209" w:rsidRPr="00EC4AA9" w:rsidRDefault="006C5209" w:rsidP="00543C97">
      <w:pPr>
        <w:snapToGrid w:val="0"/>
        <w:spacing w:line="264" w:lineRule="auto"/>
        <w:rPr>
          <w:rFonts w:eastAsia="宋体"/>
          <w:sz w:val="21"/>
          <w:szCs w:val="21"/>
          <w:lang w:eastAsia="zh-CN"/>
        </w:rPr>
      </w:pPr>
      <w:r>
        <w:rPr>
          <w:sz w:val="21"/>
        </w:rPr>
        <w:t>Ad-hoc attendees:</w:t>
      </w:r>
      <w:r w:rsidRPr="00EC4AA9">
        <w:rPr>
          <w:rFonts w:eastAsia="宋体" w:hint="eastAsia"/>
          <w:sz w:val="21"/>
          <w:lang w:eastAsia="zh-CN"/>
        </w:rPr>
        <w:t xml:space="preserve"> China Telecom, CMCC, China Unicom, KDDI, CHTTL, </w:t>
      </w:r>
      <w:r>
        <w:rPr>
          <w:rFonts w:eastAsia="宋体" w:hint="eastAsia"/>
          <w:sz w:val="21"/>
          <w:lang w:eastAsia="zh-CN"/>
        </w:rPr>
        <w:t xml:space="preserve">CATT, </w:t>
      </w:r>
      <w:r w:rsidRPr="00EC4AA9">
        <w:rPr>
          <w:rFonts w:eastAsia="宋体" w:hint="eastAsia"/>
          <w:sz w:val="21"/>
          <w:lang w:eastAsia="zh-CN"/>
        </w:rPr>
        <w:t>Verizon, Huawei,</w:t>
      </w:r>
      <w:r w:rsidRPr="00E94821">
        <w:rPr>
          <w:rFonts w:eastAsia="宋体" w:hint="eastAsia"/>
          <w:sz w:val="21"/>
          <w:szCs w:val="21"/>
          <w:lang w:eastAsia="zh-CN"/>
        </w:rPr>
        <w:t xml:space="preserve"> </w:t>
      </w:r>
      <w:proofErr w:type="spellStart"/>
      <w:r w:rsidRPr="006C5209">
        <w:rPr>
          <w:rFonts w:eastAsia="宋体"/>
          <w:sz w:val="21"/>
          <w:szCs w:val="21"/>
          <w:lang w:eastAsia="zh-CN"/>
        </w:rPr>
        <w:t>HiSilicon</w:t>
      </w:r>
      <w:proofErr w:type="spellEnd"/>
      <w:r>
        <w:rPr>
          <w:rFonts w:eastAsia="宋体" w:hint="eastAsia"/>
          <w:sz w:val="21"/>
          <w:lang w:eastAsia="zh-CN"/>
        </w:rPr>
        <w:t xml:space="preserve">, </w:t>
      </w:r>
      <w:r w:rsidRPr="00EC4AA9">
        <w:rPr>
          <w:rFonts w:eastAsia="宋体" w:hint="eastAsia"/>
          <w:sz w:val="21"/>
          <w:lang w:eastAsia="zh-CN"/>
        </w:rPr>
        <w:t>Nokia, ZTE, Ericsson, Qualcomm</w:t>
      </w:r>
      <w:r w:rsidR="001E7270" w:rsidRPr="00EC4AA9">
        <w:rPr>
          <w:rFonts w:eastAsia="宋体" w:hint="eastAsia"/>
          <w:sz w:val="21"/>
          <w:szCs w:val="21"/>
          <w:lang w:eastAsia="zh-CN"/>
        </w:rPr>
        <w:t>,</w:t>
      </w:r>
      <w:r w:rsidR="001E7270" w:rsidRPr="001E7270">
        <w:rPr>
          <w:rFonts w:eastAsia="宋体" w:hint="eastAsia"/>
          <w:sz w:val="21"/>
          <w:szCs w:val="21"/>
          <w:lang w:eastAsia="zh-CN"/>
        </w:rPr>
        <w:t xml:space="preserve"> </w:t>
      </w:r>
      <w:r w:rsidR="001E7270">
        <w:rPr>
          <w:rFonts w:eastAsia="宋体" w:hint="eastAsia"/>
          <w:sz w:val="21"/>
          <w:szCs w:val="21"/>
          <w:lang w:eastAsia="zh-CN"/>
        </w:rPr>
        <w:t>Apple</w:t>
      </w:r>
      <w:r w:rsidRPr="00EC4AA9">
        <w:rPr>
          <w:rFonts w:eastAsia="宋体" w:hint="eastAsia"/>
          <w:sz w:val="21"/>
          <w:lang w:eastAsia="zh-CN"/>
        </w:rPr>
        <w:t xml:space="preserve">, </w:t>
      </w:r>
      <w:r w:rsidRPr="000D53AA">
        <w:rPr>
          <w:sz w:val="21"/>
        </w:rPr>
        <w:t>Intel</w:t>
      </w:r>
      <w:r w:rsidRPr="00EC4AA9">
        <w:rPr>
          <w:rFonts w:eastAsia="宋体" w:hint="eastAsia"/>
          <w:sz w:val="21"/>
          <w:szCs w:val="21"/>
          <w:lang w:eastAsia="zh-CN"/>
        </w:rPr>
        <w:t xml:space="preserve">, </w:t>
      </w:r>
      <w:proofErr w:type="spellStart"/>
      <w:r>
        <w:rPr>
          <w:rFonts w:hint="eastAsia"/>
          <w:sz w:val="21"/>
          <w:szCs w:val="21"/>
        </w:rPr>
        <w:t>Spreadtrum</w:t>
      </w:r>
      <w:proofErr w:type="spellEnd"/>
      <w:r w:rsidRPr="00EC4AA9">
        <w:rPr>
          <w:rFonts w:eastAsia="宋体" w:hint="eastAsia"/>
          <w:sz w:val="21"/>
          <w:szCs w:val="21"/>
          <w:lang w:eastAsia="zh-CN"/>
        </w:rPr>
        <w:t>, vivo, OPPO</w:t>
      </w:r>
      <w:r>
        <w:rPr>
          <w:rFonts w:eastAsia="宋体" w:hint="eastAsia"/>
          <w:sz w:val="21"/>
          <w:szCs w:val="21"/>
          <w:lang w:eastAsia="zh-CN"/>
        </w:rPr>
        <w:t xml:space="preserve">, </w:t>
      </w:r>
      <w:proofErr w:type="spellStart"/>
      <w:r w:rsidR="001E7270">
        <w:rPr>
          <w:rFonts w:eastAsia="宋体" w:hint="eastAsia"/>
          <w:sz w:val="21"/>
          <w:szCs w:val="21"/>
          <w:lang w:eastAsia="zh-CN"/>
        </w:rPr>
        <w:t>MediaTek</w:t>
      </w:r>
      <w:proofErr w:type="spellEnd"/>
      <w:r w:rsidR="001E7270">
        <w:rPr>
          <w:rFonts w:eastAsia="宋体" w:hint="eastAsia"/>
          <w:sz w:val="21"/>
          <w:szCs w:val="21"/>
          <w:lang w:eastAsia="zh-CN"/>
        </w:rPr>
        <w:t xml:space="preserve">, </w:t>
      </w:r>
      <w:r>
        <w:rPr>
          <w:rFonts w:eastAsia="宋体" w:hint="eastAsia"/>
          <w:sz w:val="21"/>
          <w:szCs w:val="21"/>
          <w:lang w:eastAsia="zh-CN"/>
        </w:rPr>
        <w:t>Dish</w:t>
      </w:r>
      <w:r w:rsidR="006A73AC">
        <w:rPr>
          <w:rFonts w:eastAsia="宋体" w:hint="eastAsia"/>
          <w:sz w:val="21"/>
          <w:szCs w:val="21"/>
          <w:lang w:eastAsia="zh-CN"/>
        </w:rPr>
        <w:t xml:space="preserve">, </w:t>
      </w:r>
      <w:r w:rsidR="006A73AC" w:rsidRPr="00EC4AA9">
        <w:rPr>
          <w:rFonts w:eastAsia="宋体" w:hint="eastAsia"/>
          <w:sz w:val="21"/>
          <w:szCs w:val="21"/>
          <w:lang w:eastAsia="zh-CN"/>
        </w:rPr>
        <w:t>Samsung</w:t>
      </w:r>
      <w:r w:rsidR="001E7270">
        <w:rPr>
          <w:rFonts w:eastAsia="宋体" w:hint="eastAsia"/>
          <w:sz w:val="21"/>
          <w:szCs w:val="21"/>
          <w:lang w:eastAsia="zh-CN"/>
        </w:rPr>
        <w:t>,</w:t>
      </w:r>
      <w:r w:rsidR="00761FD4">
        <w:rPr>
          <w:rFonts w:eastAsia="宋体" w:hint="eastAsia"/>
          <w:sz w:val="21"/>
          <w:szCs w:val="21"/>
          <w:lang w:eastAsia="zh-CN"/>
        </w:rPr>
        <w:t xml:space="preserve"> KT, LGE,</w:t>
      </w:r>
      <w:r w:rsidR="001E7270">
        <w:rPr>
          <w:rFonts w:eastAsia="宋体"/>
          <w:sz w:val="21"/>
          <w:szCs w:val="21"/>
          <w:lang w:eastAsia="zh-CN"/>
        </w:rPr>
        <w:t>…</w:t>
      </w:r>
    </w:p>
    <w:p w:rsidR="006C5209" w:rsidRPr="006A73AC" w:rsidRDefault="006C5209" w:rsidP="00161CFC">
      <w:pPr>
        <w:pStyle w:val="a4"/>
        <w:tabs>
          <w:tab w:val="left" w:pos="1800"/>
        </w:tabs>
        <w:snapToGrid w:val="0"/>
        <w:spacing w:after="240"/>
        <w:ind w:left="376" w:hanging="376"/>
        <w:rPr>
          <w:rFonts w:eastAsiaTheme="minorEastAsia"/>
          <w:sz w:val="24"/>
          <w:lang w:val="en-US" w:eastAsia="zh-CN"/>
        </w:rPr>
      </w:pPr>
    </w:p>
    <w:p w:rsidR="00B43919" w:rsidRDefault="00136F27"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CF3D67" w:rsidRDefault="00CF3D67" w:rsidP="008E4389">
      <w:pPr>
        <w:pStyle w:val="RAN4H2"/>
        <w:numPr>
          <w:ilvl w:val="1"/>
          <w:numId w:val="1"/>
        </w:numPr>
        <w:spacing w:before="360" w:after="240" w:line="276" w:lineRule="auto"/>
        <w:ind w:left="567"/>
        <w:rPr>
          <w:rFonts w:eastAsiaTheme="minorEastAsia"/>
          <w:sz w:val="24"/>
          <w:lang w:eastAsia="zh-CN"/>
        </w:rPr>
      </w:pPr>
      <w:r w:rsidRPr="00CF3D67">
        <w:rPr>
          <w:rFonts w:eastAsia="Calibri"/>
          <w:sz w:val="24"/>
        </w:rPr>
        <w:t>Length of the</w:t>
      </w:r>
      <w:r w:rsidR="00257605">
        <w:rPr>
          <w:rFonts w:eastAsiaTheme="minorEastAsia" w:hint="eastAsia"/>
          <w:sz w:val="24"/>
          <w:lang w:eastAsia="zh-CN"/>
        </w:rPr>
        <w:t xml:space="preserve"> UL</w:t>
      </w:r>
      <w:r w:rsidRPr="00CF3D67">
        <w:rPr>
          <w:rFonts w:eastAsia="Calibri"/>
          <w:sz w:val="24"/>
        </w:rPr>
        <w:t xml:space="preserve"> switching period</w:t>
      </w:r>
    </w:p>
    <w:p w:rsidR="00D846A1" w:rsidRPr="00100F6A" w:rsidRDefault="00D846A1" w:rsidP="00D846A1">
      <w:pPr>
        <w:spacing w:afterLines="20" w:after="62"/>
        <w:rPr>
          <w:b/>
          <w:sz w:val="21"/>
          <w:u w:val="single"/>
        </w:rPr>
      </w:pPr>
      <w:r w:rsidRPr="00886FD4">
        <w:rPr>
          <w:rFonts w:hint="eastAsia"/>
          <w:b/>
          <w:sz w:val="21"/>
          <w:u w:val="single"/>
          <w:lang w:eastAsia="zh-CN"/>
        </w:rPr>
        <w:t xml:space="preserve">Agreements in </w:t>
      </w:r>
      <w:r>
        <w:rPr>
          <w:b/>
          <w:sz w:val="21"/>
          <w:u w:val="single"/>
          <w:lang w:eastAsia="zh-CN"/>
        </w:rPr>
        <w:t>RAN4</w:t>
      </w:r>
      <w:r>
        <w:rPr>
          <w:rFonts w:eastAsiaTheme="minorEastAsia" w:hint="eastAsia"/>
          <w:b/>
          <w:sz w:val="21"/>
          <w:u w:val="single"/>
          <w:lang w:eastAsia="zh-CN"/>
        </w:rPr>
        <w:t xml:space="preserve"> </w:t>
      </w:r>
      <w:r>
        <w:rPr>
          <w:b/>
          <w:sz w:val="21"/>
          <w:u w:val="single"/>
          <w:lang w:eastAsia="zh-CN"/>
        </w:rPr>
        <w:t>#9</w:t>
      </w:r>
      <w:r>
        <w:rPr>
          <w:rFonts w:eastAsiaTheme="minorEastAsia" w:hint="eastAsia"/>
          <w:b/>
          <w:sz w:val="21"/>
          <w:u w:val="single"/>
          <w:lang w:eastAsia="zh-CN"/>
        </w:rPr>
        <w:t>2bis</w:t>
      </w:r>
      <w:r w:rsidRPr="00886FD4">
        <w:rPr>
          <w:rFonts w:hint="eastAsia"/>
          <w:b/>
          <w:sz w:val="21"/>
          <w:u w:val="single"/>
          <w:lang w:eastAsia="zh-CN"/>
        </w:rPr>
        <w:t xml:space="preserve"> meeting</w:t>
      </w:r>
      <w:r>
        <w:rPr>
          <w:b/>
          <w:sz w:val="21"/>
          <w:u w:val="single"/>
          <w:lang w:eastAsia="zh-CN"/>
        </w:rPr>
        <w:t xml:space="preserve"> (</w:t>
      </w:r>
      <w:r w:rsidR="00100F6A" w:rsidRPr="00100F6A">
        <w:rPr>
          <w:b/>
          <w:sz w:val="21"/>
          <w:u w:val="single"/>
        </w:rPr>
        <w:t>R4-1913041</w:t>
      </w:r>
      <w:r>
        <w:rPr>
          <w:b/>
          <w:sz w:val="21"/>
          <w:u w:val="single"/>
          <w:lang w:eastAsia="zh-CN"/>
        </w:rPr>
        <w:t>)</w:t>
      </w:r>
      <w:r w:rsidRPr="00886FD4">
        <w:rPr>
          <w:rFonts w:hint="eastAsia"/>
          <w:b/>
          <w:sz w:val="21"/>
          <w:lang w:eastAsia="zh-CN"/>
        </w:rPr>
        <w:t>:</w:t>
      </w:r>
    </w:p>
    <w:p w:rsidR="009A78F2" w:rsidRPr="009A78F2" w:rsidRDefault="009A78F2" w:rsidP="00B60ECF">
      <w:pPr>
        <w:widowControl w:val="0"/>
        <w:numPr>
          <w:ilvl w:val="0"/>
          <w:numId w:val="14"/>
        </w:numPr>
        <w:tabs>
          <w:tab w:val="clear" w:pos="1077"/>
          <w:tab w:val="num" w:pos="426"/>
          <w:tab w:val="num" w:pos="484"/>
        </w:tabs>
        <w:adjustRightInd w:val="0"/>
        <w:snapToGrid w:val="0"/>
        <w:spacing w:before="60" w:after="60"/>
        <w:ind w:left="426" w:hanging="284"/>
        <w:jc w:val="both"/>
        <w:rPr>
          <w:rFonts w:eastAsia="宋体"/>
          <w:i/>
          <w:sz w:val="21"/>
          <w:szCs w:val="20"/>
          <w:lang w:eastAsia="zh-CN"/>
        </w:rPr>
      </w:pPr>
      <w:r w:rsidRPr="009A78F2">
        <w:rPr>
          <w:rFonts w:eastAsia="宋体"/>
          <w:i/>
          <w:sz w:val="21"/>
          <w:szCs w:val="20"/>
          <w:lang w:eastAsia="zh-CN"/>
        </w:rPr>
        <w:t>RAN4 recommendation on the length of UL switching period for defining UE RF requirements and capability reporting:</w:t>
      </w:r>
    </w:p>
    <w:p w:rsidR="009A78F2" w:rsidRPr="009A78F2" w:rsidRDefault="009A78F2" w:rsidP="00B60ECF">
      <w:pPr>
        <w:pStyle w:val="Paragraphedeliste"/>
        <w:numPr>
          <w:ilvl w:val="1"/>
          <w:numId w:val="15"/>
        </w:numPr>
        <w:adjustRightInd w:val="0"/>
        <w:snapToGrid w:val="0"/>
        <w:spacing w:before="60" w:after="60"/>
        <w:rPr>
          <w:i/>
          <w:sz w:val="21"/>
          <w:lang w:val="en-US"/>
        </w:rPr>
      </w:pPr>
      <w:r w:rsidRPr="009A78F2">
        <w:rPr>
          <w:i/>
          <w:sz w:val="21"/>
          <w:lang w:val="en-US"/>
        </w:rPr>
        <w:t>[0]us, 35us, 140 us, [250]us</w:t>
      </w:r>
    </w:p>
    <w:p w:rsidR="009A78F2" w:rsidRPr="009A78F2" w:rsidRDefault="009A78F2" w:rsidP="009A78F2">
      <w:pPr>
        <w:numPr>
          <w:ilvl w:val="2"/>
          <w:numId w:val="28"/>
        </w:numPr>
        <w:tabs>
          <w:tab w:val="num" w:pos="226"/>
          <w:tab w:val="num" w:pos="284"/>
          <w:tab w:val="num" w:pos="1418"/>
          <w:tab w:val="left" w:pos="5103"/>
        </w:tabs>
        <w:snapToGrid w:val="0"/>
        <w:spacing w:after="120"/>
        <w:ind w:left="1418" w:hanging="284"/>
        <w:jc w:val="both"/>
        <w:rPr>
          <w:rFonts w:eastAsia="宋体"/>
          <w:i/>
          <w:sz w:val="21"/>
          <w:szCs w:val="21"/>
          <w:lang w:eastAsia="zh-CN"/>
        </w:rPr>
      </w:pPr>
      <w:r w:rsidRPr="009A78F2">
        <w:rPr>
          <w:rFonts w:eastAsia="宋体"/>
          <w:i/>
          <w:sz w:val="21"/>
          <w:szCs w:val="21"/>
          <w:lang w:eastAsia="zh-CN"/>
        </w:rPr>
        <w:t>RAN4 will decide whether 250us will be defined based on UE implementation in RAN4 #93 meeting</w:t>
      </w:r>
    </w:p>
    <w:p w:rsidR="009A78F2" w:rsidRPr="009A78F2" w:rsidRDefault="009A78F2" w:rsidP="009A78F2">
      <w:pPr>
        <w:numPr>
          <w:ilvl w:val="2"/>
          <w:numId w:val="28"/>
        </w:numPr>
        <w:tabs>
          <w:tab w:val="num" w:pos="226"/>
          <w:tab w:val="num" w:pos="284"/>
          <w:tab w:val="num" w:pos="1418"/>
          <w:tab w:val="left" w:pos="5103"/>
        </w:tabs>
        <w:snapToGrid w:val="0"/>
        <w:spacing w:after="120"/>
        <w:ind w:left="1418" w:hanging="284"/>
        <w:jc w:val="both"/>
        <w:rPr>
          <w:rFonts w:eastAsia="宋体"/>
          <w:i/>
          <w:sz w:val="21"/>
          <w:szCs w:val="21"/>
          <w:lang w:eastAsia="zh-CN"/>
        </w:rPr>
      </w:pPr>
      <w:r w:rsidRPr="009A78F2">
        <w:rPr>
          <w:rFonts w:eastAsia="宋体"/>
          <w:i/>
          <w:sz w:val="21"/>
          <w:szCs w:val="21"/>
          <w:lang w:eastAsia="zh-CN"/>
        </w:rPr>
        <w:t xml:space="preserve">0us cannot be achieved with the UE implementation of 2 </w:t>
      </w:r>
      <w:proofErr w:type="spellStart"/>
      <w:proofErr w:type="gramStart"/>
      <w:r w:rsidRPr="009A78F2">
        <w:rPr>
          <w:rFonts w:eastAsia="宋体"/>
          <w:i/>
          <w:sz w:val="21"/>
          <w:szCs w:val="21"/>
          <w:lang w:eastAsia="zh-CN"/>
        </w:rPr>
        <w:t>Tx</w:t>
      </w:r>
      <w:proofErr w:type="spellEnd"/>
      <w:proofErr w:type="gramEnd"/>
      <w:r w:rsidRPr="009A78F2">
        <w:rPr>
          <w:rFonts w:eastAsia="宋体"/>
          <w:i/>
          <w:sz w:val="21"/>
          <w:szCs w:val="21"/>
          <w:lang w:eastAsia="zh-CN"/>
        </w:rPr>
        <w:t xml:space="preserve"> chains in total. RAN4 will decide whether 0us will be defined from RF requirements and/or capability reporting perspective for forward compatibility in RAN4 #93 meeting.</w:t>
      </w:r>
    </w:p>
    <w:p w:rsidR="009A78F2" w:rsidRPr="009A78F2" w:rsidRDefault="009A78F2" w:rsidP="00B60ECF">
      <w:pPr>
        <w:pStyle w:val="Paragraphedeliste"/>
        <w:numPr>
          <w:ilvl w:val="1"/>
          <w:numId w:val="15"/>
        </w:numPr>
        <w:adjustRightInd w:val="0"/>
        <w:snapToGrid w:val="0"/>
        <w:spacing w:before="60" w:after="60"/>
        <w:rPr>
          <w:i/>
          <w:sz w:val="21"/>
          <w:lang w:val="en-US"/>
        </w:rPr>
      </w:pPr>
      <w:r w:rsidRPr="009A78F2">
        <w:rPr>
          <w:i/>
          <w:sz w:val="21"/>
          <w:lang w:val="en-US"/>
        </w:rPr>
        <w:t>The same length of switching period for switching from case 1 to case 2 and from case 2 to case 1.</w:t>
      </w:r>
    </w:p>
    <w:p w:rsidR="009A78F2" w:rsidRPr="009A78F2" w:rsidRDefault="009A78F2" w:rsidP="00B60ECF">
      <w:pPr>
        <w:pStyle w:val="Paragraphedeliste"/>
        <w:numPr>
          <w:ilvl w:val="1"/>
          <w:numId w:val="15"/>
        </w:numPr>
        <w:adjustRightInd w:val="0"/>
        <w:snapToGrid w:val="0"/>
        <w:spacing w:before="60" w:after="60"/>
        <w:rPr>
          <w:i/>
          <w:sz w:val="21"/>
          <w:lang w:val="en-US"/>
        </w:rPr>
      </w:pPr>
      <w:r w:rsidRPr="009A78F2">
        <w:rPr>
          <w:i/>
          <w:sz w:val="21"/>
          <w:lang w:val="en-US"/>
        </w:rPr>
        <w:t>RAN4 does not preclude the possibility of down-selecting to the single value (e.g., one non-zero value) due to BS complexity issue and system performance.</w:t>
      </w:r>
    </w:p>
    <w:p w:rsidR="009A78F2" w:rsidRPr="009A78F2" w:rsidRDefault="009A78F2" w:rsidP="00B60ECF">
      <w:pPr>
        <w:pStyle w:val="Paragraphedeliste"/>
        <w:numPr>
          <w:ilvl w:val="1"/>
          <w:numId w:val="15"/>
        </w:numPr>
        <w:adjustRightInd w:val="0"/>
        <w:snapToGrid w:val="0"/>
        <w:spacing w:before="60" w:after="60"/>
        <w:rPr>
          <w:i/>
          <w:sz w:val="21"/>
          <w:lang w:val="en-US"/>
        </w:rPr>
      </w:pPr>
      <w:r w:rsidRPr="009A78F2">
        <w:rPr>
          <w:i/>
          <w:sz w:val="21"/>
          <w:lang w:val="en-US"/>
        </w:rPr>
        <w:t xml:space="preserve">RAN4 does not preclude the possibility of introducing UE capability bit to allow different UE implementation. </w:t>
      </w:r>
    </w:p>
    <w:p w:rsidR="009A78F2" w:rsidRPr="009A78F2" w:rsidRDefault="009A78F2" w:rsidP="00B60ECF">
      <w:pPr>
        <w:pStyle w:val="Paragraphedeliste"/>
        <w:numPr>
          <w:ilvl w:val="1"/>
          <w:numId w:val="15"/>
        </w:numPr>
        <w:adjustRightInd w:val="0"/>
        <w:snapToGrid w:val="0"/>
        <w:spacing w:before="60" w:after="60"/>
        <w:rPr>
          <w:i/>
          <w:sz w:val="21"/>
          <w:lang w:val="en-US"/>
        </w:rPr>
      </w:pPr>
      <w:r w:rsidRPr="009A78F2">
        <w:rPr>
          <w:i/>
          <w:sz w:val="21"/>
          <w:lang w:val="en-US"/>
        </w:rPr>
        <w:t>Existing RAN4 requirements will be not impact by introducing of the length of UL switching period</w:t>
      </w:r>
    </w:p>
    <w:p w:rsidR="00CF3D67" w:rsidRDefault="00CF3D67" w:rsidP="00CF3D67">
      <w:pPr>
        <w:spacing w:afterLines="50" w:after="156"/>
        <w:rPr>
          <w:rFonts w:eastAsiaTheme="minorEastAsia"/>
          <w:b/>
          <w:sz w:val="21"/>
          <w:u w:val="single"/>
          <w:lang w:eastAsia="zh-CN"/>
        </w:rPr>
      </w:pPr>
    </w:p>
    <w:p w:rsidR="00CF3D67" w:rsidRDefault="00CF3D67" w:rsidP="00CF3D67">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3166F5" w:rsidRPr="003166F5" w:rsidRDefault="003166F5" w:rsidP="00EC46CC">
      <w:pPr>
        <w:widowControl w:val="0"/>
        <w:adjustRightInd w:val="0"/>
        <w:snapToGrid w:val="0"/>
        <w:spacing w:before="60" w:after="60"/>
        <w:jc w:val="both"/>
        <w:rPr>
          <w:rFonts w:eastAsia="宋体"/>
          <w:sz w:val="21"/>
          <w:szCs w:val="20"/>
          <w:lang w:eastAsia="zh-CN"/>
        </w:rPr>
      </w:pPr>
      <w:r w:rsidRPr="003166F5">
        <w:rPr>
          <w:rFonts w:eastAsia="宋体" w:hint="eastAsia"/>
          <w:sz w:val="21"/>
          <w:szCs w:val="20"/>
          <w:lang w:eastAsia="zh-CN"/>
        </w:rPr>
        <w:t>L</w:t>
      </w:r>
      <w:r w:rsidRPr="003166F5">
        <w:rPr>
          <w:rFonts w:eastAsia="宋体"/>
          <w:sz w:val="21"/>
          <w:szCs w:val="20"/>
          <w:lang w:eastAsia="zh-CN"/>
        </w:rPr>
        <w:t xml:space="preserve">ength of </w:t>
      </w:r>
      <w:r w:rsidRPr="003166F5">
        <w:rPr>
          <w:rFonts w:eastAsia="宋体" w:hint="eastAsia"/>
          <w:sz w:val="21"/>
          <w:szCs w:val="20"/>
          <w:lang w:eastAsia="zh-CN"/>
        </w:rPr>
        <w:t>UL</w:t>
      </w:r>
      <w:r w:rsidRPr="003166F5">
        <w:rPr>
          <w:rFonts w:eastAsia="宋体"/>
          <w:sz w:val="21"/>
          <w:szCs w:val="20"/>
          <w:lang w:eastAsia="zh-CN"/>
        </w:rPr>
        <w:t xml:space="preserve"> switching period</w:t>
      </w:r>
      <w:r w:rsidRPr="003166F5">
        <w:rPr>
          <w:rFonts w:eastAsia="宋体" w:hint="eastAsia"/>
          <w:sz w:val="21"/>
          <w:szCs w:val="20"/>
          <w:lang w:eastAsia="zh-CN"/>
        </w:rPr>
        <w:t xml:space="preserve"> for defining UE RF requirements and </w:t>
      </w:r>
      <w:r w:rsidRPr="003166F5">
        <w:rPr>
          <w:rFonts w:eastAsia="宋体"/>
          <w:sz w:val="21"/>
          <w:szCs w:val="20"/>
          <w:lang w:eastAsia="zh-CN"/>
        </w:rPr>
        <w:t>capability</w:t>
      </w:r>
      <w:r w:rsidRPr="003166F5">
        <w:rPr>
          <w:rFonts w:eastAsia="宋体" w:hint="eastAsia"/>
          <w:sz w:val="21"/>
          <w:szCs w:val="20"/>
          <w:lang w:eastAsia="zh-CN"/>
        </w:rPr>
        <w:t xml:space="preserve"> reporting:</w:t>
      </w:r>
    </w:p>
    <w:p w:rsidR="003166F5" w:rsidRPr="003166F5" w:rsidRDefault="00E11484" w:rsidP="003166F5">
      <w:pPr>
        <w:widowControl w:val="0"/>
        <w:numPr>
          <w:ilvl w:val="0"/>
          <w:numId w:val="14"/>
        </w:numPr>
        <w:tabs>
          <w:tab w:val="clear" w:pos="1077"/>
          <w:tab w:val="num" w:pos="426"/>
        </w:tabs>
        <w:adjustRightInd w:val="0"/>
        <w:snapToGrid w:val="0"/>
        <w:spacing w:before="60" w:after="60"/>
        <w:ind w:left="426" w:hanging="284"/>
        <w:jc w:val="both"/>
        <w:rPr>
          <w:sz w:val="21"/>
        </w:rPr>
      </w:pPr>
      <w:r>
        <w:rPr>
          <w:rFonts w:eastAsia="宋体" w:hint="eastAsia"/>
          <w:sz w:val="21"/>
          <w:szCs w:val="20"/>
          <w:lang w:eastAsia="zh-CN"/>
        </w:rPr>
        <w:t>N</w:t>
      </w:r>
      <w:r w:rsidR="00C61200">
        <w:rPr>
          <w:rFonts w:eastAsia="宋体" w:hint="eastAsia"/>
          <w:sz w:val="21"/>
          <w:szCs w:val="20"/>
          <w:lang w:eastAsia="zh-CN"/>
        </w:rPr>
        <w:t>on-zero value</w:t>
      </w:r>
    </w:p>
    <w:p w:rsidR="003166F5" w:rsidRDefault="003166F5" w:rsidP="003166F5">
      <w:pPr>
        <w:pStyle w:val="Paragraphedeliste"/>
        <w:numPr>
          <w:ilvl w:val="1"/>
          <w:numId w:val="15"/>
        </w:numPr>
        <w:adjustRightInd w:val="0"/>
        <w:snapToGrid w:val="0"/>
        <w:spacing w:before="60" w:after="60"/>
        <w:rPr>
          <w:sz w:val="21"/>
          <w:lang w:val="en-US"/>
        </w:rPr>
      </w:pPr>
      <w:r>
        <w:rPr>
          <w:rFonts w:hint="eastAsia"/>
          <w:sz w:val="21"/>
          <w:lang w:val="en-US"/>
        </w:rPr>
        <w:t>Option 1: multiple</w:t>
      </w:r>
      <w:r w:rsidRPr="003166F5">
        <w:rPr>
          <w:sz w:val="21"/>
          <w:lang w:val="en-US"/>
        </w:rPr>
        <w:t xml:space="preserve"> non-zero value</w:t>
      </w:r>
      <w:r>
        <w:rPr>
          <w:rFonts w:hint="eastAsia"/>
          <w:sz w:val="21"/>
          <w:lang w:val="en-US"/>
        </w:rPr>
        <w:t>s (</w:t>
      </w:r>
      <w:r w:rsidR="00AF1436">
        <w:rPr>
          <w:rFonts w:hint="eastAsia"/>
          <w:sz w:val="21"/>
          <w:lang w:val="en-US"/>
        </w:rPr>
        <w:t>CMCC</w:t>
      </w:r>
      <w:r w:rsidR="00AE7DE5">
        <w:rPr>
          <w:rFonts w:hint="eastAsia"/>
          <w:sz w:val="21"/>
          <w:lang w:val="en-US"/>
        </w:rPr>
        <w:t xml:space="preserve">, </w:t>
      </w:r>
      <w:proofErr w:type="spellStart"/>
      <w:r w:rsidR="00AE7DE5" w:rsidRPr="00AE7DE5">
        <w:rPr>
          <w:sz w:val="21"/>
          <w:lang w:val="en-US"/>
        </w:rPr>
        <w:t>Spreadtrum</w:t>
      </w:r>
      <w:proofErr w:type="spellEnd"/>
      <w:r w:rsidR="00553121">
        <w:rPr>
          <w:rFonts w:hint="eastAsia"/>
          <w:sz w:val="21"/>
          <w:lang w:val="en-US"/>
        </w:rPr>
        <w:t>, Huawei</w:t>
      </w:r>
      <w:r w:rsidR="00EB7C81">
        <w:rPr>
          <w:rFonts w:hint="eastAsia"/>
          <w:sz w:val="21"/>
          <w:lang w:val="en-US"/>
        </w:rPr>
        <w:t>, vivo</w:t>
      </w:r>
      <w:r w:rsidR="00204926">
        <w:rPr>
          <w:rFonts w:hint="eastAsia"/>
          <w:sz w:val="21"/>
          <w:lang w:val="en-US"/>
        </w:rPr>
        <w:t>, China Telecom</w:t>
      </w:r>
      <w:r w:rsidR="00A57D32">
        <w:rPr>
          <w:rFonts w:hint="eastAsia"/>
          <w:sz w:val="21"/>
          <w:lang w:val="en-US"/>
        </w:rPr>
        <w:t>, Qualcomm</w:t>
      </w:r>
      <w:r>
        <w:rPr>
          <w:rFonts w:hint="eastAsia"/>
          <w:sz w:val="21"/>
          <w:lang w:val="en-US"/>
        </w:rPr>
        <w:t>)</w:t>
      </w:r>
    </w:p>
    <w:p w:rsidR="00AF1436" w:rsidRPr="003C2EF6" w:rsidRDefault="00AF1436" w:rsidP="00AF1436">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Pr>
          <w:rFonts w:eastAsia="宋体" w:hint="eastAsia"/>
          <w:sz w:val="21"/>
          <w:szCs w:val="21"/>
          <w:lang w:val="en-US" w:eastAsia="zh-CN"/>
        </w:rPr>
        <w:t xml:space="preserve">Option 1a: </w:t>
      </w:r>
      <w:r w:rsidRPr="00AF1436">
        <w:rPr>
          <w:sz w:val="21"/>
          <w:lang w:val="en-US"/>
        </w:rPr>
        <w:t>35us, 140us</w:t>
      </w:r>
      <w:r>
        <w:rPr>
          <w:rFonts w:eastAsiaTheme="minorEastAsia" w:hint="eastAsia"/>
          <w:sz w:val="21"/>
          <w:lang w:val="en-US" w:eastAsia="zh-CN"/>
        </w:rPr>
        <w:t xml:space="preserve"> (CMCC</w:t>
      </w:r>
      <w:r w:rsidR="00553121">
        <w:rPr>
          <w:rFonts w:eastAsiaTheme="minorEastAsia" w:hint="eastAsia"/>
          <w:sz w:val="21"/>
          <w:lang w:val="en-US" w:eastAsia="zh-CN"/>
        </w:rPr>
        <w:t>, Huawei</w:t>
      </w:r>
      <w:r w:rsidR="001E1940">
        <w:rPr>
          <w:rFonts w:eastAsiaTheme="minorEastAsia" w:hint="eastAsia"/>
          <w:sz w:val="21"/>
          <w:lang w:val="en-US" w:eastAsia="zh-CN"/>
        </w:rPr>
        <w:t>, CHTTL</w:t>
      </w:r>
      <w:r>
        <w:rPr>
          <w:rFonts w:eastAsiaTheme="minorEastAsia" w:hint="eastAsia"/>
          <w:sz w:val="21"/>
          <w:lang w:val="en-US" w:eastAsia="zh-CN"/>
        </w:rPr>
        <w:t>)</w:t>
      </w:r>
    </w:p>
    <w:p w:rsidR="003C2EF6" w:rsidRDefault="003C2EF6" w:rsidP="003C2EF6">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Pr>
          <w:rFonts w:eastAsia="宋体" w:hint="eastAsia"/>
          <w:sz w:val="21"/>
          <w:szCs w:val="21"/>
          <w:lang w:val="en-US" w:eastAsia="zh-CN"/>
        </w:rPr>
        <w:t xml:space="preserve">Option 1b: </w:t>
      </w:r>
      <w:r w:rsidRPr="003C2EF6">
        <w:rPr>
          <w:rFonts w:eastAsia="宋体"/>
          <w:sz w:val="21"/>
          <w:szCs w:val="21"/>
          <w:lang w:val="en-US" w:eastAsia="zh-CN"/>
        </w:rPr>
        <w:t>35us, 140 us, [250]us</w:t>
      </w:r>
      <w:r w:rsidRPr="003C2EF6">
        <w:rPr>
          <w:rFonts w:eastAsia="宋体" w:hint="eastAsia"/>
          <w:sz w:val="21"/>
          <w:szCs w:val="21"/>
          <w:lang w:val="en-US" w:eastAsia="zh-CN"/>
        </w:rPr>
        <w:t xml:space="preserve"> (</w:t>
      </w:r>
      <w:proofErr w:type="spellStart"/>
      <w:r w:rsidRPr="00AE7DE5">
        <w:rPr>
          <w:rFonts w:eastAsia="宋体"/>
          <w:sz w:val="21"/>
          <w:lang w:val="en-US" w:eastAsia="zh-CN"/>
        </w:rPr>
        <w:t>Spreadtrum</w:t>
      </w:r>
      <w:proofErr w:type="spellEnd"/>
      <w:r w:rsidRPr="003C2EF6">
        <w:rPr>
          <w:rFonts w:eastAsia="宋体" w:hint="eastAsia"/>
          <w:sz w:val="21"/>
          <w:szCs w:val="21"/>
          <w:lang w:val="en-US" w:eastAsia="zh-CN"/>
        </w:rPr>
        <w:t>)</w:t>
      </w:r>
    </w:p>
    <w:p w:rsidR="00A57D32" w:rsidRPr="003C2EF6" w:rsidRDefault="00A57D32" w:rsidP="003C2EF6">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Pr>
          <w:rFonts w:eastAsia="宋体" w:hint="eastAsia"/>
          <w:sz w:val="21"/>
          <w:szCs w:val="21"/>
          <w:lang w:val="en-US" w:eastAsia="zh-CN"/>
        </w:rPr>
        <w:t xml:space="preserve">Option 1c: </w:t>
      </w:r>
      <w:r w:rsidR="00163D52">
        <w:rPr>
          <w:rFonts w:eastAsia="宋体"/>
          <w:sz w:val="21"/>
          <w:szCs w:val="21"/>
          <w:lang w:val="en-US" w:eastAsia="zh-CN"/>
        </w:rPr>
        <w:t xml:space="preserve">140 us, </w:t>
      </w:r>
      <w:r w:rsidRPr="003C2EF6">
        <w:rPr>
          <w:rFonts w:eastAsia="宋体"/>
          <w:sz w:val="21"/>
          <w:szCs w:val="21"/>
          <w:lang w:val="en-US" w:eastAsia="zh-CN"/>
        </w:rPr>
        <w:t>250us</w:t>
      </w:r>
      <w:r>
        <w:rPr>
          <w:rFonts w:eastAsia="宋体" w:hint="eastAsia"/>
          <w:sz w:val="21"/>
          <w:szCs w:val="21"/>
          <w:lang w:val="en-US" w:eastAsia="zh-CN"/>
        </w:rPr>
        <w:t xml:space="preserve"> (</w:t>
      </w:r>
      <w:r w:rsidR="00163D52">
        <w:rPr>
          <w:rFonts w:eastAsia="宋体" w:hint="eastAsia"/>
          <w:sz w:val="21"/>
          <w:szCs w:val="21"/>
          <w:lang w:val="en-US" w:eastAsia="zh-CN"/>
        </w:rPr>
        <w:t>Qualcomm</w:t>
      </w:r>
      <w:r>
        <w:rPr>
          <w:rFonts w:eastAsia="宋体" w:hint="eastAsia"/>
          <w:sz w:val="21"/>
          <w:szCs w:val="21"/>
          <w:lang w:val="en-US" w:eastAsia="zh-CN"/>
        </w:rPr>
        <w:t>)</w:t>
      </w:r>
    </w:p>
    <w:p w:rsidR="00E32A3A" w:rsidRPr="00A14562" w:rsidRDefault="003166F5" w:rsidP="003166F5">
      <w:pPr>
        <w:pStyle w:val="Paragraphedeliste"/>
        <w:numPr>
          <w:ilvl w:val="1"/>
          <w:numId w:val="15"/>
        </w:numPr>
        <w:adjustRightInd w:val="0"/>
        <w:snapToGrid w:val="0"/>
        <w:spacing w:before="60" w:after="60"/>
        <w:rPr>
          <w:strike/>
          <w:sz w:val="21"/>
          <w:lang w:val="en-US"/>
        </w:rPr>
      </w:pPr>
      <w:r w:rsidRPr="00A14562">
        <w:rPr>
          <w:rFonts w:hint="eastAsia"/>
          <w:strike/>
          <w:sz w:val="21"/>
          <w:lang w:val="en-US"/>
        </w:rPr>
        <w:t xml:space="preserve">Option 2: </w:t>
      </w:r>
      <w:r w:rsidR="000E0652" w:rsidRPr="00A14562">
        <w:rPr>
          <w:rFonts w:hint="eastAsia"/>
          <w:strike/>
          <w:sz w:val="21"/>
          <w:lang w:val="en-US"/>
        </w:rPr>
        <w:t xml:space="preserve">Not consider the </w:t>
      </w:r>
      <w:r w:rsidR="000E0652" w:rsidRPr="00A14562">
        <w:rPr>
          <w:strike/>
          <w:sz w:val="21"/>
          <w:szCs w:val="21"/>
        </w:rPr>
        <w:t xml:space="preserve">switching period larger than </w:t>
      </w:r>
      <w:r w:rsidR="000E0652" w:rsidRPr="00A14562">
        <w:rPr>
          <w:rFonts w:hint="eastAsia"/>
          <w:strike/>
          <w:sz w:val="21"/>
          <w:szCs w:val="21"/>
        </w:rPr>
        <w:t>140</w:t>
      </w:r>
      <w:r w:rsidR="000E0652" w:rsidRPr="00A14562">
        <w:rPr>
          <w:strike/>
          <w:sz w:val="21"/>
          <w:szCs w:val="21"/>
        </w:rPr>
        <w:t xml:space="preserve"> us</w:t>
      </w:r>
      <w:r w:rsidR="000E0652" w:rsidRPr="00A14562">
        <w:rPr>
          <w:rFonts w:hint="eastAsia"/>
          <w:strike/>
          <w:sz w:val="21"/>
          <w:szCs w:val="21"/>
        </w:rPr>
        <w:t xml:space="preserve"> (CATT)</w:t>
      </w:r>
    </w:p>
    <w:p w:rsidR="003166F5" w:rsidRPr="00D25E13" w:rsidRDefault="00E32A3A" w:rsidP="003166F5">
      <w:pPr>
        <w:pStyle w:val="Paragraphedeliste"/>
        <w:numPr>
          <w:ilvl w:val="1"/>
          <w:numId w:val="15"/>
        </w:numPr>
        <w:adjustRightInd w:val="0"/>
        <w:snapToGrid w:val="0"/>
        <w:spacing w:before="60" w:after="60"/>
        <w:rPr>
          <w:sz w:val="21"/>
          <w:lang w:val="en-US"/>
        </w:rPr>
      </w:pPr>
      <w:r>
        <w:rPr>
          <w:rFonts w:hint="eastAsia"/>
          <w:sz w:val="21"/>
          <w:lang w:val="en-US"/>
        </w:rPr>
        <w:t xml:space="preserve">Option 3: </w:t>
      </w:r>
      <w:r w:rsidR="00ED479E">
        <w:rPr>
          <w:rFonts w:hint="eastAsia"/>
          <w:sz w:val="21"/>
          <w:lang w:val="en-US"/>
        </w:rPr>
        <w:t>only 35us</w:t>
      </w:r>
      <w:r w:rsidR="00340C93">
        <w:rPr>
          <w:rFonts w:hint="eastAsia"/>
          <w:sz w:val="21"/>
          <w:lang w:val="en-US"/>
        </w:rPr>
        <w:t xml:space="preserve"> </w:t>
      </w:r>
      <w:r w:rsidR="00340C93">
        <w:rPr>
          <w:rFonts w:hint="eastAsia"/>
          <w:sz w:val="21"/>
          <w:szCs w:val="21"/>
        </w:rPr>
        <w:t>(Nokia)</w:t>
      </w:r>
    </w:p>
    <w:p w:rsidR="00D25E13" w:rsidRDefault="00D25E13" w:rsidP="00D25E13">
      <w:pPr>
        <w:pStyle w:val="Paragraphedeliste"/>
        <w:adjustRightInd w:val="0"/>
        <w:snapToGrid w:val="0"/>
        <w:spacing w:before="60" w:after="60"/>
        <w:ind w:left="567"/>
        <w:rPr>
          <w:sz w:val="21"/>
          <w:szCs w:val="21"/>
        </w:rPr>
      </w:pPr>
      <w:r>
        <w:rPr>
          <w:rFonts w:hint="eastAsia"/>
          <w:sz w:val="21"/>
          <w:szCs w:val="21"/>
        </w:rPr>
        <w:lastRenderedPageBreak/>
        <w:t>Nokia</w:t>
      </w:r>
      <w:r>
        <w:rPr>
          <w:sz w:val="21"/>
          <w:szCs w:val="21"/>
        </w:rPr>
        <w:t>:</w:t>
      </w:r>
      <w:r>
        <w:rPr>
          <w:rFonts w:hint="eastAsia"/>
          <w:sz w:val="21"/>
          <w:szCs w:val="21"/>
        </w:rPr>
        <w:t xml:space="preserve"> not only consider the UE implementation, but also consider the system performance.</w:t>
      </w:r>
      <w:r w:rsidR="00E61E5F">
        <w:rPr>
          <w:rFonts w:hint="eastAsia"/>
          <w:sz w:val="21"/>
          <w:szCs w:val="21"/>
        </w:rPr>
        <w:t xml:space="preserve"> Question for clarification, the transient period is added on top of the switching period?</w:t>
      </w:r>
    </w:p>
    <w:p w:rsidR="00E61E5F" w:rsidRDefault="00E61E5F" w:rsidP="00D25E13">
      <w:pPr>
        <w:pStyle w:val="Paragraphedeliste"/>
        <w:adjustRightInd w:val="0"/>
        <w:snapToGrid w:val="0"/>
        <w:spacing w:before="60" w:after="60"/>
        <w:ind w:left="567"/>
        <w:rPr>
          <w:sz w:val="21"/>
          <w:szCs w:val="21"/>
        </w:rPr>
      </w:pPr>
      <w:r>
        <w:rPr>
          <w:rFonts w:hint="eastAsia"/>
          <w:sz w:val="21"/>
          <w:szCs w:val="21"/>
        </w:rPr>
        <w:t>Chair</w:t>
      </w:r>
      <w:r>
        <w:rPr>
          <w:sz w:val="21"/>
          <w:szCs w:val="21"/>
        </w:rPr>
        <w:t>:</w:t>
      </w:r>
      <w:r>
        <w:rPr>
          <w:rFonts w:hint="eastAsia"/>
          <w:sz w:val="21"/>
          <w:szCs w:val="21"/>
        </w:rPr>
        <w:t xml:space="preserve"> we agreed to add transient period added on top of the switching period in the last meeting.</w:t>
      </w:r>
    </w:p>
    <w:p w:rsidR="00E61E5F" w:rsidRDefault="0093563C" w:rsidP="00D25E13">
      <w:pPr>
        <w:pStyle w:val="Paragraphedeliste"/>
        <w:adjustRightInd w:val="0"/>
        <w:snapToGrid w:val="0"/>
        <w:spacing w:before="60" w:after="60"/>
        <w:ind w:left="567"/>
        <w:rPr>
          <w:sz w:val="21"/>
          <w:szCs w:val="21"/>
        </w:rPr>
      </w:pPr>
      <w:r>
        <w:rPr>
          <w:rFonts w:hint="eastAsia"/>
          <w:sz w:val="21"/>
          <w:szCs w:val="21"/>
        </w:rPr>
        <w:t>Chair</w:t>
      </w:r>
      <w:r>
        <w:rPr>
          <w:sz w:val="21"/>
          <w:szCs w:val="21"/>
        </w:rPr>
        <w:t>:</w:t>
      </w:r>
      <w:r>
        <w:rPr>
          <w:rFonts w:hint="eastAsia"/>
          <w:sz w:val="21"/>
          <w:szCs w:val="21"/>
        </w:rPr>
        <w:t xml:space="preserve"> for 250us, have the proponent checked this number</w:t>
      </w:r>
      <w:r>
        <w:rPr>
          <w:sz w:val="21"/>
          <w:szCs w:val="21"/>
        </w:rPr>
        <w:t> </w:t>
      </w:r>
      <w:r>
        <w:rPr>
          <w:rFonts w:hint="eastAsia"/>
          <w:sz w:val="21"/>
          <w:szCs w:val="21"/>
        </w:rPr>
        <w:t>?</w:t>
      </w:r>
    </w:p>
    <w:p w:rsidR="0093563C" w:rsidRDefault="0093563C" w:rsidP="00D25E13">
      <w:pPr>
        <w:pStyle w:val="Paragraphedeliste"/>
        <w:adjustRightInd w:val="0"/>
        <w:snapToGrid w:val="0"/>
        <w:spacing w:before="60" w:after="60"/>
        <w:ind w:left="567"/>
        <w:rPr>
          <w:sz w:val="21"/>
          <w:szCs w:val="21"/>
        </w:rPr>
      </w:pPr>
      <w:r>
        <w:rPr>
          <w:rFonts w:hint="eastAsia"/>
          <w:sz w:val="21"/>
          <w:szCs w:val="21"/>
        </w:rPr>
        <w:t xml:space="preserve"> </w:t>
      </w:r>
      <w:r>
        <w:rPr>
          <w:rFonts w:hint="eastAsia"/>
          <w:sz w:val="21"/>
          <w:szCs w:val="21"/>
        </w:rPr>
        <w:tab/>
        <w:t>QC</w:t>
      </w:r>
      <w:r>
        <w:rPr>
          <w:sz w:val="21"/>
          <w:szCs w:val="21"/>
        </w:rPr>
        <w:t>:</w:t>
      </w:r>
      <w:r>
        <w:rPr>
          <w:rFonts w:hint="eastAsia"/>
          <w:sz w:val="21"/>
          <w:szCs w:val="21"/>
        </w:rPr>
        <w:t xml:space="preserve"> yes, need to be </w:t>
      </w:r>
      <w:r w:rsidR="00924F5B">
        <w:rPr>
          <w:rFonts w:hint="eastAsia"/>
          <w:sz w:val="21"/>
          <w:szCs w:val="21"/>
        </w:rPr>
        <w:t>added</w:t>
      </w:r>
      <w:r>
        <w:rPr>
          <w:rFonts w:hint="eastAsia"/>
          <w:sz w:val="21"/>
          <w:szCs w:val="21"/>
        </w:rPr>
        <w:t>.</w:t>
      </w:r>
    </w:p>
    <w:p w:rsidR="00E61E5F" w:rsidRDefault="0093563C" w:rsidP="00D25E13">
      <w:pPr>
        <w:pStyle w:val="Paragraphedeliste"/>
        <w:adjustRightInd w:val="0"/>
        <w:snapToGrid w:val="0"/>
        <w:spacing w:before="60" w:after="60"/>
        <w:ind w:left="567"/>
        <w:rPr>
          <w:sz w:val="21"/>
          <w:szCs w:val="21"/>
        </w:rPr>
      </w:pPr>
      <w:r>
        <w:rPr>
          <w:rFonts w:hint="eastAsia"/>
          <w:sz w:val="21"/>
          <w:szCs w:val="21"/>
        </w:rPr>
        <w:t xml:space="preserve">Apple: </w:t>
      </w:r>
      <w:r w:rsidR="00ED4082">
        <w:rPr>
          <w:rFonts w:hint="eastAsia"/>
          <w:sz w:val="21"/>
          <w:szCs w:val="21"/>
        </w:rPr>
        <w:t>For the switching time, it can be capture</w:t>
      </w:r>
      <w:r w:rsidR="00622D71">
        <w:rPr>
          <w:rFonts w:hint="eastAsia"/>
          <w:sz w:val="21"/>
          <w:szCs w:val="21"/>
        </w:rPr>
        <w:t>d in the number of OFDM sybmols, e.g.,</w:t>
      </w:r>
    </w:p>
    <w:p w:rsidR="00D2257C" w:rsidRDefault="00D2257C" w:rsidP="00D2257C">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Pr>
          <w:rFonts w:eastAsia="宋体" w:hint="eastAsia"/>
          <w:sz w:val="21"/>
          <w:szCs w:val="21"/>
          <w:lang w:val="en-US" w:eastAsia="zh-CN"/>
        </w:rPr>
        <w:t>Option 1b: 1, 4, and 6/7 OFDM symbols for 30kHz SCS</w:t>
      </w:r>
    </w:p>
    <w:p w:rsidR="00E61E5F" w:rsidRDefault="00265989" w:rsidP="00D25E13">
      <w:pPr>
        <w:pStyle w:val="Paragraphedeliste"/>
        <w:adjustRightInd w:val="0"/>
        <w:snapToGrid w:val="0"/>
        <w:spacing w:before="60" w:after="60"/>
        <w:ind w:left="567"/>
        <w:rPr>
          <w:sz w:val="21"/>
          <w:szCs w:val="21"/>
          <w:lang w:val="en-US"/>
        </w:rPr>
      </w:pPr>
      <w:r>
        <w:rPr>
          <w:rFonts w:hint="eastAsia"/>
          <w:sz w:val="21"/>
          <w:szCs w:val="21"/>
          <w:lang w:val="en-US"/>
        </w:rPr>
        <w:t xml:space="preserve">Nokia: </w:t>
      </w:r>
      <w:proofErr w:type="gramStart"/>
      <w:r>
        <w:rPr>
          <w:rFonts w:hint="eastAsia"/>
          <w:sz w:val="21"/>
          <w:szCs w:val="21"/>
          <w:lang w:val="en-US"/>
        </w:rPr>
        <w:t xml:space="preserve">the impact of transient period </w:t>
      </w:r>
      <w:r w:rsidR="008B3EDD">
        <w:rPr>
          <w:rFonts w:hint="eastAsia"/>
          <w:sz w:val="21"/>
          <w:szCs w:val="21"/>
          <w:lang w:val="en-US"/>
        </w:rPr>
        <w:t>need</w:t>
      </w:r>
      <w:proofErr w:type="gramEnd"/>
      <w:r w:rsidR="008B3EDD">
        <w:rPr>
          <w:rFonts w:hint="eastAsia"/>
          <w:sz w:val="21"/>
          <w:szCs w:val="21"/>
          <w:lang w:val="en-US"/>
        </w:rPr>
        <w:t xml:space="preserve"> also to be considered, and </w:t>
      </w:r>
      <w:r w:rsidR="00506273">
        <w:rPr>
          <w:rFonts w:hint="eastAsia"/>
          <w:sz w:val="21"/>
          <w:szCs w:val="21"/>
          <w:lang w:val="en-US"/>
        </w:rPr>
        <w:t>what is the</w:t>
      </w:r>
      <w:r w:rsidR="008B3EDD">
        <w:rPr>
          <w:rFonts w:hint="eastAsia"/>
          <w:sz w:val="21"/>
          <w:szCs w:val="21"/>
          <w:lang w:val="en-US"/>
        </w:rPr>
        <w:t xml:space="preserve"> definition of transient period</w:t>
      </w:r>
      <w:r w:rsidR="00506273">
        <w:rPr>
          <w:rFonts w:hint="eastAsia"/>
          <w:sz w:val="21"/>
          <w:szCs w:val="21"/>
          <w:lang w:val="en-US"/>
        </w:rPr>
        <w:t>?</w:t>
      </w:r>
      <w:r w:rsidR="00746732">
        <w:rPr>
          <w:rFonts w:hint="eastAsia"/>
          <w:sz w:val="21"/>
          <w:szCs w:val="21"/>
          <w:lang w:val="en-US"/>
        </w:rPr>
        <w:t xml:space="preserve"> </w:t>
      </w:r>
      <w:proofErr w:type="gramStart"/>
      <w:r w:rsidR="00746732">
        <w:rPr>
          <w:rFonts w:hint="eastAsia"/>
          <w:sz w:val="21"/>
          <w:szCs w:val="21"/>
          <w:lang w:val="en-US"/>
        </w:rPr>
        <w:t>2x10us</w:t>
      </w:r>
      <w:r w:rsidR="00506273">
        <w:rPr>
          <w:rFonts w:hint="eastAsia"/>
          <w:sz w:val="21"/>
          <w:szCs w:val="21"/>
          <w:lang w:val="en-US"/>
        </w:rPr>
        <w:t xml:space="preserve"> or 2x5us?</w:t>
      </w:r>
      <w:proofErr w:type="gramEnd"/>
    </w:p>
    <w:p w:rsidR="00952341" w:rsidRDefault="00952341" w:rsidP="00D25E13">
      <w:pPr>
        <w:pStyle w:val="Paragraphedeliste"/>
        <w:adjustRightInd w:val="0"/>
        <w:snapToGrid w:val="0"/>
        <w:spacing w:before="60" w:after="60"/>
        <w:ind w:left="567"/>
        <w:rPr>
          <w:sz w:val="21"/>
          <w:szCs w:val="21"/>
          <w:lang w:val="en-US"/>
        </w:rPr>
      </w:pPr>
      <w:r>
        <w:rPr>
          <w:rFonts w:hint="eastAsia"/>
          <w:sz w:val="21"/>
          <w:szCs w:val="21"/>
          <w:lang w:val="en-US"/>
        </w:rPr>
        <w:t>Chair: agreement in the last meeting</w:t>
      </w:r>
      <w:r w:rsidR="009B401F">
        <w:rPr>
          <w:rFonts w:hint="eastAsia"/>
          <w:sz w:val="21"/>
          <w:szCs w:val="21"/>
          <w:lang w:val="en-US"/>
        </w:rPr>
        <w:t>. 2x10us</w:t>
      </w:r>
    </w:p>
    <w:p w:rsidR="008578AB" w:rsidRPr="000A0016" w:rsidRDefault="00686534" w:rsidP="000A0016">
      <w:pPr>
        <w:pStyle w:val="Paragraphedeliste"/>
        <w:numPr>
          <w:ilvl w:val="1"/>
          <w:numId w:val="43"/>
        </w:numPr>
        <w:adjustRightInd w:val="0"/>
        <w:snapToGrid w:val="0"/>
        <w:spacing w:before="60" w:after="60"/>
        <w:rPr>
          <w:sz w:val="21"/>
          <w:szCs w:val="21"/>
          <w:lang w:val="en-US"/>
        </w:rPr>
      </w:pPr>
      <w:r w:rsidRPr="000A0016">
        <w:rPr>
          <w:sz w:val="21"/>
          <w:szCs w:val="21"/>
          <w:lang w:val="en-US"/>
        </w:rPr>
        <w:t>Length of transient period: 10 us for NR, 20 us for E-UTRA</w:t>
      </w:r>
    </w:p>
    <w:p w:rsidR="000A0016" w:rsidRDefault="000A0016" w:rsidP="00D25E13">
      <w:pPr>
        <w:pStyle w:val="Paragraphedeliste"/>
        <w:adjustRightInd w:val="0"/>
        <w:snapToGrid w:val="0"/>
        <w:spacing w:before="60" w:after="60"/>
        <w:ind w:left="567"/>
        <w:rPr>
          <w:sz w:val="21"/>
          <w:szCs w:val="21"/>
          <w:lang w:val="en-US"/>
        </w:rPr>
      </w:pPr>
    </w:p>
    <w:p w:rsidR="001B4C13" w:rsidRDefault="001B4C13" w:rsidP="00D25E13">
      <w:pPr>
        <w:pStyle w:val="Paragraphedeliste"/>
        <w:adjustRightInd w:val="0"/>
        <w:snapToGrid w:val="0"/>
        <w:spacing w:before="60" w:after="60"/>
        <w:ind w:left="567"/>
        <w:rPr>
          <w:sz w:val="21"/>
          <w:szCs w:val="21"/>
          <w:lang w:val="en-US"/>
        </w:rPr>
      </w:pPr>
    </w:p>
    <w:p w:rsidR="001B4C13" w:rsidRPr="001B4C13" w:rsidRDefault="001B4C13" w:rsidP="001B4C13">
      <w:pPr>
        <w:widowControl w:val="0"/>
        <w:adjustRightInd w:val="0"/>
        <w:snapToGrid w:val="0"/>
        <w:spacing w:before="60" w:after="60"/>
        <w:jc w:val="both"/>
        <w:rPr>
          <w:rFonts w:eastAsia="宋体"/>
          <w:sz w:val="21"/>
          <w:szCs w:val="20"/>
          <w:lang w:eastAsia="zh-CN"/>
        </w:rPr>
      </w:pPr>
      <w:r w:rsidRPr="001B4C13">
        <w:rPr>
          <w:rFonts w:eastAsia="宋体" w:hint="eastAsia"/>
          <w:sz w:val="21"/>
          <w:szCs w:val="20"/>
          <w:lang w:eastAsia="zh-CN"/>
        </w:rPr>
        <w:t>L</w:t>
      </w:r>
      <w:r w:rsidRPr="001B4C13">
        <w:rPr>
          <w:rFonts w:eastAsia="宋体"/>
          <w:sz w:val="21"/>
          <w:szCs w:val="20"/>
          <w:lang w:eastAsia="zh-CN"/>
        </w:rPr>
        <w:t xml:space="preserve">ength of </w:t>
      </w:r>
      <w:r w:rsidRPr="001B4C13">
        <w:rPr>
          <w:rFonts w:eastAsia="宋体" w:hint="eastAsia"/>
          <w:sz w:val="21"/>
          <w:szCs w:val="20"/>
          <w:lang w:eastAsia="zh-CN"/>
        </w:rPr>
        <w:t>UL</w:t>
      </w:r>
      <w:r w:rsidRPr="001B4C13">
        <w:rPr>
          <w:rFonts w:eastAsia="宋体"/>
          <w:sz w:val="21"/>
          <w:szCs w:val="20"/>
          <w:lang w:eastAsia="zh-CN"/>
        </w:rPr>
        <w:t xml:space="preserve"> switching period</w:t>
      </w:r>
      <w:r w:rsidRPr="001B4C13">
        <w:rPr>
          <w:rFonts w:eastAsia="宋体" w:hint="eastAsia"/>
          <w:sz w:val="21"/>
          <w:szCs w:val="20"/>
          <w:lang w:eastAsia="zh-CN"/>
        </w:rPr>
        <w:t xml:space="preserve"> for defining UE RF requirements and </w:t>
      </w:r>
      <w:r w:rsidRPr="001B4C13">
        <w:rPr>
          <w:rFonts w:eastAsia="宋体"/>
          <w:sz w:val="21"/>
          <w:szCs w:val="20"/>
          <w:lang w:eastAsia="zh-CN"/>
        </w:rPr>
        <w:t>capability</w:t>
      </w:r>
      <w:r w:rsidRPr="001B4C13">
        <w:rPr>
          <w:rFonts w:eastAsia="宋体" w:hint="eastAsia"/>
          <w:sz w:val="21"/>
          <w:szCs w:val="20"/>
          <w:lang w:eastAsia="zh-CN"/>
        </w:rPr>
        <w:t xml:space="preserve"> reporting:</w:t>
      </w:r>
    </w:p>
    <w:p w:rsidR="001B4C13" w:rsidRPr="001B4C13" w:rsidRDefault="001B4C13" w:rsidP="001B4C13">
      <w:pPr>
        <w:widowControl w:val="0"/>
        <w:numPr>
          <w:ilvl w:val="0"/>
          <w:numId w:val="14"/>
        </w:numPr>
        <w:tabs>
          <w:tab w:val="clear" w:pos="1077"/>
          <w:tab w:val="num" w:pos="426"/>
        </w:tabs>
        <w:adjustRightInd w:val="0"/>
        <w:snapToGrid w:val="0"/>
        <w:spacing w:before="60" w:after="60"/>
        <w:ind w:left="426" w:hanging="284"/>
        <w:jc w:val="both"/>
        <w:rPr>
          <w:sz w:val="21"/>
        </w:rPr>
      </w:pPr>
      <w:r w:rsidRPr="001B4C13">
        <w:rPr>
          <w:rFonts w:eastAsia="宋体" w:hint="eastAsia"/>
          <w:sz w:val="21"/>
          <w:szCs w:val="20"/>
          <w:lang w:eastAsia="zh-CN"/>
        </w:rPr>
        <w:t>Non-zero value</w:t>
      </w:r>
    </w:p>
    <w:p w:rsidR="001B4C13" w:rsidRPr="001B4C13" w:rsidRDefault="001B4C13" w:rsidP="001B4C13">
      <w:pPr>
        <w:pStyle w:val="Paragraphedeliste"/>
        <w:numPr>
          <w:ilvl w:val="1"/>
          <w:numId w:val="15"/>
        </w:numPr>
        <w:adjustRightInd w:val="0"/>
        <w:snapToGrid w:val="0"/>
        <w:spacing w:before="60" w:after="60"/>
        <w:rPr>
          <w:sz w:val="21"/>
          <w:lang w:val="en-US"/>
        </w:rPr>
      </w:pPr>
      <w:r w:rsidRPr="001B4C13">
        <w:rPr>
          <w:rFonts w:hint="eastAsia"/>
          <w:sz w:val="21"/>
          <w:lang w:val="en-US"/>
        </w:rPr>
        <w:t>Option 1: multiple</w:t>
      </w:r>
      <w:r w:rsidRPr="001B4C13">
        <w:rPr>
          <w:sz w:val="21"/>
          <w:lang w:val="en-US"/>
        </w:rPr>
        <w:t xml:space="preserve"> non-zero value</w:t>
      </w:r>
      <w:r w:rsidRPr="001B4C13">
        <w:rPr>
          <w:rFonts w:hint="eastAsia"/>
          <w:sz w:val="21"/>
          <w:lang w:val="en-US"/>
        </w:rPr>
        <w:t>s</w:t>
      </w:r>
    </w:p>
    <w:p w:rsidR="001B4C13" w:rsidRPr="001B4C13" w:rsidRDefault="001B4C13" w:rsidP="001B4C13">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sidRPr="001B4C13">
        <w:rPr>
          <w:rFonts w:eastAsia="宋体" w:hint="eastAsia"/>
          <w:sz w:val="21"/>
          <w:szCs w:val="21"/>
          <w:lang w:val="en-US" w:eastAsia="zh-CN"/>
        </w:rPr>
        <w:t xml:space="preserve">Option 1b: </w:t>
      </w:r>
      <w:r w:rsidRPr="001B4C13">
        <w:rPr>
          <w:rFonts w:eastAsia="宋体"/>
          <w:sz w:val="21"/>
          <w:szCs w:val="21"/>
          <w:lang w:val="en-US" w:eastAsia="zh-CN"/>
        </w:rPr>
        <w:t>35us, 140 us, 250us</w:t>
      </w:r>
      <w:r w:rsidRPr="001B4C13">
        <w:rPr>
          <w:rFonts w:eastAsia="宋体" w:hint="eastAsia"/>
          <w:sz w:val="21"/>
          <w:szCs w:val="21"/>
          <w:lang w:val="en-US" w:eastAsia="zh-CN"/>
        </w:rPr>
        <w:t xml:space="preserve"> or 1, 4, and 7 OFDM symbols for 30kHz SCS</w:t>
      </w:r>
    </w:p>
    <w:p w:rsidR="001B4C13" w:rsidRPr="001B4C13" w:rsidRDefault="001B4C13" w:rsidP="001B4C13">
      <w:pPr>
        <w:pStyle w:val="Paragraphedeliste"/>
        <w:numPr>
          <w:ilvl w:val="1"/>
          <w:numId w:val="15"/>
        </w:numPr>
        <w:adjustRightInd w:val="0"/>
        <w:snapToGrid w:val="0"/>
        <w:spacing w:before="60" w:after="60"/>
        <w:rPr>
          <w:sz w:val="21"/>
          <w:lang w:val="en-US"/>
        </w:rPr>
      </w:pPr>
      <w:r w:rsidRPr="001B4C13">
        <w:rPr>
          <w:rFonts w:hint="eastAsia"/>
          <w:sz w:val="21"/>
          <w:lang w:val="en-US"/>
        </w:rPr>
        <w:t xml:space="preserve">Option 3: only 35us </w:t>
      </w:r>
      <w:r w:rsidRPr="001B4C13">
        <w:rPr>
          <w:rFonts w:hint="eastAsia"/>
          <w:sz w:val="21"/>
          <w:szCs w:val="21"/>
        </w:rPr>
        <w:t>(Nokia)</w:t>
      </w:r>
    </w:p>
    <w:p w:rsidR="001B4C13" w:rsidRDefault="001B4C13" w:rsidP="001B4C13">
      <w:pPr>
        <w:pStyle w:val="Paragraphedeliste"/>
        <w:adjustRightInd w:val="0"/>
        <w:snapToGrid w:val="0"/>
        <w:spacing w:before="60" w:after="60"/>
        <w:ind w:left="0"/>
        <w:rPr>
          <w:sz w:val="21"/>
          <w:szCs w:val="21"/>
          <w:lang w:val="en-US"/>
        </w:rPr>
      </w:pPr>
      <w:r>
        <w:rPr>
          <w:rFonts w:hint="eastAsia"/>
          <w:sz w:val="21"/>
          <w:szCs w:val="21"/>
          <w:lang w:val="en-US"/>
        </w:rPr>
        <w:t xml:space="preserve">Nokia: switching period and capability are </w:t>
      </w:r>
      <w:r>
        <w:rPr>
          <w:sz w:val="21"/>
          <w:szCs w:val="21"/>
          <w:lang w:val="en-US"/>
        </w:rPr>
        <w:t>separate</w:t>
      </w:r>
      <w:r>
        <w:rPr>
          <w:rFonts w:hint="eastAsia"/>
          <w:sz w:val="21"/>
          <w:szCs w:val="21"/>
          <w:lang w:val="en-US"/>
        </w:rPr>
        <w:t xml:space="preserve"> discussions.</w:t>
      </w:r>
      <w:r w:rsidR="00FC5B1F">
        <w:rPr>
          <w:rFonts w:hint="eastAsia"/>
          <w:sz w:val="21"/>
          <w:szCs w:val="21"/>
          <w:lang w:val="en-US"/>
        </w:rPr>
        <w:t xml:space="preserve"> Based </w:t>
      </w:r>
      <w:r w:rsidR="00FC5B1F">
        <w:rPr>
          <w:sz w:val="21"/>
          <w:szCs w:val="21"/>
          <w:lang w:val="en-US"/>
        </w:rPr>
        <w:t>on our analysis, the system performance will be impacted with larger switching period.</w:t>
      </w:r>
    </w:p>
    <w:p w:rsidR="001B4C13" w:rsidRDefault="00821EE4" w:rsidP="001B4C13">
      <w:pPr>
        <w:pStyle w:val="Paragraphedeliste"/>
        <w:adjustRightInd w:val="0"/>
        <w:snapToGrid w:val="0"/>
        <w:spacing w:before="60" w:after="60"/>
        <w:ind w:left="0"/>
        <w:rPr>
          <w:sz w:val="21"/>
          <w:szCs w:val="21"/>
          <w:lang w:val="en-US"/>
        </w:rPr>
      </w:pPr>
      <w:r>
        <w:rPr>
          <w:rFonts w:hint="eastAsia"/>
          <w:sz w:val="21"/>
          <w:szCs w:val="21"/>
          <w:lang w:val="en-US"/>
        </w:rPr>
        <w:t xml:space="preserve">CTC: do you </w:t>
      </w:r>
      <w:r>
        <w:rPr>
          <w:sz w:val="21"/>
          <w:szCs w:val="21"/>
          <w:lang w:val="en-US"/>
        </w:rPr>
        <w:t>enable</w:t>
      </w:r>
      <w:r>
        <w:rPr>
          <w:rFonts w:hint="eastAsia"/>
          <w:sz w:val="21"/>
          <w:szCs w:val="21"/>
          <w:lang w:val="en-US"/>
        </w:rPr>
        <w:t xml:space="preserve"> rank </w:t>
      </w:r>
      <w:r>
        <w:rPr>
          <w:sz w:val="21"/>
          <w:szCs w:val="21"/>
          <w:lang w:val="en-US"/>
        </w:rPr>
        <w:t>adaptation</w:t>
      </w:r>
      <w:r>
        <w:rPr>
          <w:rFonts w:hint="eastAsia"/>
          <w:sz w:val="21"/>
          <w:szCs w:val="21"/>
          <w:lang w:val="en-US"/>
        </w:rPr>
        <w:t>, and UL 256QAM in the simulation?</w:t>
      </w:r>
    </w:p>
    <w:p w:rsidR="00821EE4" w:rsidRDefault="00B73AE1" w:rsidP="001B4C13">
      <w:pPr>
        <w:pStyle w:val="Paragraphedeliste"/>
        <w:adjustRightInd w:val="0"/>
        <w:snapToGrid w:val="0"/>
        <w:spacing w:before="60" w:after="60"/>
        <w:ind w:left="0"/>
        <w:rPr>
          <w:sz w:val="21"/>
          <w:szCs w:val="21"/>
          <w:lang w:val="en-US"/>
        </w:rPr>
      </w:pPr>
      <w:r>
        <w:rPr>
          <w:rFonts w:hint="eastAsia"/>
          <w:sz w:val="21"/>
          <w:szCs w:val="21"/>
          <w:lang w:val="en-US"/>
        </w:rPr>
        <w:tab/>
        <w:t xml:space="preserve">Nokia: optimized the rank </w:t>
      </w:r>
      <w:r>
        <w:rPr>
          <w:sz w:val="21"/>
          <w:szCs w:val="21"/>
          <w:lang w:val="en-US"/>
        </w:rPr>
        <w:t>adaptation</w:t>
      </w:r>
      <w:r>
        <w:rPr>
          <w:rFonts w:hint="eastAsia"/>
          <w:sz w:val="21"/>
          <w:szCs w:val="21"/>
          <w:lang w:val="en-US"/>
        </w:rPr>
        <w:t xml:space="preserve">. </w:t>
      </w:r>
      <w:r w:rsidR="00DA5904">
        <w:rPr>
          <w:rFonts w:hint="eastAsia"/>
          <w:sz w:val="21"/>
          <w:szCs w:val="21"/>
          <w:lang w:val="en-US"/>
        </w:rPr>
        <w:t>For UL 256QAM, need to check.</w:t>
      </w:r>
    </w:p>
    <w:p w:rsidR="00C2022E" w:rsidRDefault="00C2022E" w:rsidP="001B4C13">
      <w:pPr>
        <w:pStyle w:val="Paragraphedeliste"/>
        <w:adjustRightInd w:val="0"/>
        <w:snapToGrid w:val="0"/>
        <w:spacing w:before="60" w:after="60"/>
        <w:ind w:left="0"/>
        <w:rPr>
          <w:sz w:val="21"/>
          <w:szCs w:val="21"/>
          <w:lang w:val="en-US"/>
        </w:rPr>
      </w:pPr>
      <w:r>
        <w:rPr>
          <w:rFonts w:hint="eastAsia"/>
          <w:sz w:val="21"/>
          <w:szCs w:val="21"/>
          <w:lang w:val="en-US"/>
        </w:rPr>
        <w:tab/>
        <w:t>CTC: for UEs with rank 1, no overhead of switching gap.</w:t>
      </w:r>
    </w:p>
    <w:p w:rsidR="00FD1F8F" w:rsidRDefault="00FD1F8F" w:rsidP="001B4C13">
      <w:pPr>
        <w:pStyle w:val="Paragraphedeliste"/>
        <w:adjustRightInd w:val="0"/>
        <w:snapToGrid w:val="0"/>
        <w:spacing w:before="60" w:after="60"/>
        <w:ind w:left="0"/>
        <w:rPr>
          <w:sz w:val="21"/>
          <w:szCs w:val="21"/>
          <w:lang w:val="en-US"/>
        </w:rPr>
      </w:pPr>
      <w:r>
        <w:rPr>
          <w:rFonts w:hint="eastAsia"/>
          <w:sz w:val="21"/>
          <w:szCs w:val="21"/>
          <w:lang w:val="en-US"/>
        </w:rPr>
        <w:tab/>
        <w:t>Nokia: define requirements where significant gain is achieved.</w:t>
      </w:r>
    </w:p>
    <w:p w:rsidR="00A3350B" w:rsidRDefault="00A3350B" w:rsidP="001B4C13">
      <w:pPr>
        <w:pStyle w:val="Paragraphedeliste"/>
        <w:adjustRightInd w:val="0"/>
        <w:snapToGrid w:val="0"/>
        <w:spacing w:before="60" w:after="60"/>
        <w:ind w:left="0"/>
        <w:rPr>
          <w:sz w:val="21"/>
          <w:szCs w:val="21"/>
          <w:lang w:val="en-US"/>
        </w:rPr>
      </w:pPr>
      <w:r>
        <w:rPr>
          <w:rFonts w:hint="eastAsia"/>
          <w:sz w:val="21"/>
          <w:szCs w:val="21"/>
          <w:lang w:val="en-US"/>
        </w:rPr>
        <w:tab/>
        <w:t xml:space="preserve">CTC: how much gain can be </w:t>
      </w:r>
      <w:r>
        <w:rPr>
          <w:sz w:val="21"/>
          <w:szCs w:val="21"/>
          <w:lang w:val="en-US"/>
        </w:rPr>
        <w:t>achieved</w:t>
      </w:r>
      <w:r>
        <w:rPr>
          <w:rFonts w:hint="eastAsia"/>
          <w:sz w:val="21"/>
          <w:szCs w:val="21"/>
          <w:lang w:val="en-US"/>
        </w:rPr>
        <w:t xml:space="preserve"> highly depends on the assumptions on the scenarios.</w:t>
      </w:r>
    </w:p>
    <w:p w:rsidR="00DB6ACB" w:rsidRDefault="00DB6ACB" w:rsidP="001B4C13">
      <w:pPr>
        <w:pStyle w:val="Paragraphedeliste"/>
        <w:adjustRightInd w:val="0"/>
        <w:snapToGrid w:val="0"/>
        <w:spacing w:before="60" w:after="60"/>
        <w:ind w:left="0"/>
        <w:rPr>
          <w:sz w:val="21"/>
          <w:szCs w:val="21"/>
          <w:lang w:val="en-US"/>
        </w:rPr>
      </w:pPr>
      <w:r>
        <w:rPr>
          <w:rFonts w:hint="eastAsia"/>
          <w:sz w:val="21"/>
          <w:szCs w:val="21"/>
          <w:lang w:val="en-US"/>
        </w:rPr>
        <w:tab/>
        <w:t xml:space="preserve">Nokia: </w:t>
      </w:r>
      <w:r w:rsidR="008C0B8E">
        <w:rPr>
          <w:sz w:val="21"/>
          <w:szCs w:val="21"/>
          <w:lang w:val="en-US"/>
        </w:rPr>
        <w:t>encourage</w:t>
      </w:r>
      <w:r>
        <w:rPr>
          <w:rFonts w:hint="eastAsia"/>
          <w:sz w:val="21"/>
          <w:szCs w:val="21"/>
          <w:lang w:val="en-US"/>
        </w:rPr>
        <w:t xml:space="preserve"> companies to provide system performance analysis.</w:t>
      </w:r>
    </w:p>
    <w:p w:rsidR="00FD2414" w:rsidRDefault="00FD2414" w:rsidP="001B4C13">
      <w:pPr>
        <w:pStyle w:val="Paragraphedeliste"/>
        <w:adjustRightInd w:val="0"/>
        <w:snapToGrid w:val="0"/>
        <w:spacing w:before="60" w:after="60"/>
        <w:ind w:left="0"/>
        <w:rPr>
          <w:sz w:val="21"/>
          <w:szCs w:val="21"/>
          <w:lang w:val="en-US"/>
        </w:rPr>
      </w:pPr>
      <w:r>
        <w:rPr>
          <w:rFonts w:hint="eastAsia"/>
          <w:sz w:val="21"/>
          <w:szCs w:val="21"/>
          <w:lang w:val="en-US"/>
        </w:rPr>
        <w:t>Nokia: discuss the capability later</w:t>
      </w:r>
    </w:p>
    <w:p w:rsidR="00FD2414" w:rsidRPr="000A0016" w:rsidRDefault="00F64A45" w:rsidP="001B4C13">
      <w:pPr>
        <w:pStyle w:val="Paragraphedeliste"/>
        <w:adjustRightInd w:val="0"/>
        <w:snapToGrid w:val="0"/>
        <w:spacing w:before="60" w:after="60"/>
        <w:ind w:left="0"/>
        <w:rPr>
          <w:sz w:val="21"/>
          <w:szCs w:val="21"/>
          <w:lang w:val="en-US"/>
        </w:rPr>
      </w:pPr>
      <w:r>
        <w:rPr>
          <w:rFonts w:hint="eastAsia"/>
          <w:sz w:val="21"/>
          <w:szCs w:val="21"/>
          <w:lang w:val="en-US"/>
        </w:rPr>
        <w:tab/>
        <w:t>CTC: for the capability, if needed, we need to send LS to RAN2 in this meeting.</w:t>
      </w:r>
    </w:p>
    <w:p w:rsidR="00D25E13" w:rsidRDefault="00D25E13" w:rsidP="00F96397">
      <w:pPr>
        <w:pStyle w:val="Paragraphedeliste"/>
        <w:adjustRightInd w:val="0"/>
        <w:snapToGrid w:val="0"/>
        <w:spacing w:before="60" w:after="60"/>
        <w:ind w:left="0"/>
        <w:rPr>
          <w:sz w:val="21"/>
          <w:lang w:val="en-US"/>
        </w:rPr>
      </w:pPr>
    </w:p>
    <w:p w:rsidR="00CD29A2" w:rsidRDefault="00624BE8" w:rsidP="00F96397">
      <w:pPr>
        <w:pStyle w:val="Paragraphedeliste"/>
        <w:adjustRightInd w:val="0"/>
        <w:snapToGrid w:val="0"/>
        <w:spacing w:before="60" w:after="60"/>
        <w:ind w:left="0"/>
        <w:rPr>
          <w:sz w:val="21"/>
          <w:lang w:val="en-US"/>
        </w:rPr>
      </w:pPr>
      <w:r>
        <w:rPr>
          <w:rFonts w:hint="eastAsia"/>
          <w:sz w:val="21"/>
          <w:lang w:val="en-US"/>
        </w:rPr>
        <w:t xml:space="preserve">Nokia: what </w:t>
      </w:r>
      <w:r>
        <w:rPr>
          <w:sz w:val="21"/>
          <w:lang w:val="en-US"/>
        </w:rPr>
        <w:t xml:space="preserve">is the expected network behavior </w:t>
      </w:r>
      <w:r>
        <w:rPr>
          <w:rFonts w:hint="eastAsia"/>
          <w:sz w:val="21"/>
          <w:lang w:val="en-US"/>
        </w:rPr>
        <w:t xml:space="preserve">for UEs with different </w:t>
      </w:r>
      <w:r w:rsidR="00D02F3A">
        <w:rPr>
          <w:sz w:val="21"/>
          <w:lang w:val="en-US"/>
        </w:rPr>
        <w:t>capability</w:t>
      </w:r>
      <w:r w:rsidR="005E536C">
        <w:rPr>
          <w:rFonts w:hint="eastAsia"/>
          <w:sz w:val="21"/>
          <w:lang w:val="en-US"/>
        </w:rPr>
        <w:t>?</w:t>
      </w:r>
    </w:p>
    <w:p w:rsidR="005E536C" w:rsidRDefault="005E536C" w:rsidP="00F96397">
      <w:pPr>
        <w:pStyle w:val="Paragraphedeliste"/>
        <w:adjustRightInd w:val="0"/>
        <w:snapToGrid w:val="0"/>
        <w:spacing w:before="60" w:after="60"/>
        <w:ind w:left="0"/>
        <w:rPr>
          <w:sz w:val="21"/>
          <w:lang w:val="en-US"/>
        </w:rPr>
      </w:pPr>
      <w:r>
        <w:rPr>
          <w:rFonts w:hint="eastAsia"/>
          <w:sz w:val="21"/>
          <w:lang w:val="en-US"/>
        </w:rPr>
        <w:tab/>
        <w:t>Apple: during UL switching, UE is not expected to be scheduled with any UL transmission</w:t>
      </w:r>
      <w:r w:rsidR="00887B63">
        <w:rPr>
          <w:rFonts w:hint="eastAsia"/>
          <w:sz w:val="21"/>
          <w:lang w:val="en-US"/>
        </w:rPr>
        <w:t xml:space="preserve"> on both two uplink carriers</w:t>
      </w:r>
      <w:r>
        <w:rPr>
          <w:rFonts w:hint="eastAsia"/>
          <w:sz w:val="21"/>
          <w:lang w:val="en-US"/>
        </w:rPr>
        <w:t>.</w:t>
      </w:r>
    </w:p>
    <w:p w:rsidR="00887B63" w:rsidRDefault="00AC7F87" w:rsidP="00F96397">
      <w:pPr>
        <w:pStyle w:val="Paragraphedeliste"/>
        <w:adjustRightInd w:val="0"/>
        <w:snapToGrid w:val="0"/>
        <w:spacing w:before="60" w:after="60"/>
        <w:ind w:left="0"/>
        <w:rPr>
          <w:sz w:val="21"/>
          <w:lang w:val="en-US"/>
        </w:rPr>
      </w:pPr>
      <w:r>
        <w:rPr>
          <w:rFonts w:hint="eastAsia"/>
          <w:sz w:val="21"/>
          <w:lang w:val="en-US"/>
        </w:rPr>
        <w:tab/>
        <w:t>Nokia: the system performance is questionable if UE report 250us capability.</w:t>
      </w:r>
    </w:p>
    <w:p w:rsidR="00B759E4" w:rsidRDefault="00B759E4" w:rsidP="00F96397">
      <w:pPr>
        <w:pStyle w:val="Paragraphedeliste"/>
        <w:adjustRightInd w:val="0"/>
        <w:snapToGrid w:val="0"/>
        <w:spacing w:before="60" w:after="60"/>
        <w:ind w:left="0"/>
        <w:rPr>
          <w:sz w:val="21"/>
          <w:lang w:val="en-US"/>
        </w:rPr>
      </w:pPr>
      <w:r>
        <w:rPr>
          <w:rFonts w:hint="eastAsia"/>
          <w:sz w:val="21"/>
          <w:lang w:val="en-US"/>
        </w:rPr>
        <w:tab/>
        <w:t xml:space="preserve">Apple: </w:t>
      </w:r>
      <w:r w:rsidR="00CF744B">
        <w:rPr>
          <w:rFonts w:hint="eastAsia"/>
          <w:sz w:val="21"/>
          <w:lang w:val="en-US"/>
        </w:rPr>
        <w:t>T</w:t>
      </w:r>
      <w:r>
        <w:rPr>
          <w:rFonts w:hint="eastAsia"/>
          <w:sz w:val="21"/>
          <w:lang w:val="en-US"/>
        </w:rPr>
        <w:t xml:space="preserve">ends to agree with Nokia especially </w:t>
      </w:r>
      <w:r w:rsidR="0032648A">
        <w:rPr>
          <w:rFonts w:hint="eastAsia"/>
          <w:sz w:val="21"/>
          <w:lang w:val="en-US"/>
        </w:rPr>
        <w:t>for</w:t>
      </w:r>
      <w:r>
        <w:rPr>
          <w:rFonts w:hint="eastAsia"/>
          <w:sz w:val="21"/>
          <w:lang w:val="en-US"/>
        </w:rPr>
        <w:t xml:space="preserve"> 250us.</w:t>
      </w:r>
      <w:r w:rsidR="004D2860">
        <w:rPr>
          <w:rFonts w:hint="eastAsia"/>
          <w:sz w:val="21"/>
          <w:lang w:val="en-US"/>
        </w:rPr>
        <w:t xml:space="preserve"> Network may only consider the worse case of 140us.</w:t>
      </w:r>
    </w:p>
    <w:p w:rsidR="00F812D2" w:rsidRDefault="00F812D2" w:rsidP="00F96397">
      <w:pPr>
        <w:pStyle w:val="Paragraphedeliste"/>
        <w:adjustRightInd w:val="0"/>
        <w:snapToGrid w:val="0"/>
        <w:spacing w:before="60" w:after="60"/>
        <w:ind w:left="0"/>
        <w:rPr>
          <w:sz w:val="21"/>
          <w:lang w:val="en-US"/>
        </w:rPr>
      </w:pPr>
      <w:r>
        <w:rPr>
          <w:rFonts w:hint="eastAsia"/>
          <w:sz w:val="21"/>
          <w:lang w:val="en-US"/>
        </w:rPr>
        <w:tab/>
        <w:t>CATT: also think 250us have impact on system performance.</w:t>
      </w:r>
    </w:p>
    <w:p w:rsidR="007B0AA4" w:rsidRDefault="007B0AA4" w:rsidP="00F96397">
      <w:pPr>
        <w:pStyle w:val="Paragraphedeliste"/>
        <w:adjustRightInd w:val="0"/>
        <w:snapToGrid w:val="0"/>
        <w:spacing w:before="60" w:after="60"/>
        <w:ind w:left="0"/>
        <w:rPr>
          <w:sz w:val="21"/>
          <w:lang w:val="en-US"/>
        </w:rPr>
      </w:pPr>
      <w:r>
        <w:rPr>
          <w:rFonts w:hint="eastAsia"/>
          <w:sz w:val="21"/>
          <w:lang w:val="en-US"/>
        </w:rPr>
        <w:tab/>
      </w:r>
      <w:r w:rsidR="00D02F90">
        <w:rPr>
          <w:rFonts w:hint="eastAsia"/>
          <w:sz w:val="21"/>
          <w:lang w:val="en-US"/>
        </w:rPr>
        <w:t>QC: not acceptable to remove 250us.</w:t>
      </w:r>
    </w:p>
    <w:p w:rsidR="002F2C9A" w:rsidRDefault="002F2C9A" w:rsidP="00F96397">
      <w:pPr>
        <w:pStyle w:val="Paragraphedeliste"/>
        <w:adjustRightInd w:val="0"/>
        <w:snapToGrid w:val="0"/>
        <w:spacing w:before="60" w:after="60"/>
        <w:ind w:left="0"/>
        <w:rPr>
          <w:sz w:val="21"/>
          <w:lang w:val="en-US"/>
        </w:rPr>
      </w:pPr>
      <w:r>
        <w:rPr>
          <w:rFonts w:hint="eastAsia"/>
          <w:sz w:val="21"/>
          <w:lang w:val="en-US"/>
        </w:rPr>
        <w:tab/>
        <w:t>CMCC: also have concern on the 250us.</w:t>
      </w:r>
    </w:p>
    <w:p w:rsidR="00624BE8" w:rsidRPr="00BB0817" w:rsidRDefault="0018038C" w:rsidP="00F96397">
      <w:pPr>
        <w:pStyle w:val="Paragraphedeliste"/>
        <w:adjustRightInd w:val="0"/>
        <w:snapToGrid w:val="0"/>
        <w:spacing w:before="60" w:after="60"/>
        <w:ind w:left="0"/>
        <w:rPr>
          <w:sz w:val="21"/>
          <w:lang w:val="en-US"/>
        </w:rPr>
      </w:pPr>
      <w:r w:rsidRPr="00BB0817">
        <w:rPr>
          <w:rFonts w:hint="eastAsia"/>
          <w:sz w:val="21"/>
          <w:lang w:val="en-US"/>
        </w:rPr>
        <w:t xml:space="preserve">Apple: inform RAN2 that RAN4 will define up to 3 </w:t>
      </w:r>
      <w:r w:rsidR="00781162" w:rsidRPr="00BB0817">
        <w:rPr>
          <w:rFonts w:hint="eastAsia"/>
          <w:sz w:val="21"/>
          <w:lang w:val="en-US"/>
        </w:rPr>
        <w:t xml:space="preserve">non-zero </w:t>
      </w:r>
      <w:r w:rsidRPr="00BB0817">
        <w:rPr>
          <w:rFonts w:hint="eastAsia"/>
          <w:sz w:val="21"/>
          <w:lang w:val="en-US"/>
        </w:rPr>
        <w:t>values for UE capability, including 35us and 140us, and FFS for 250us.</w:t>
      </w:r>
    </w:p>
    <w:p w:rsidR="00F96397" w:rsidRDefault="00781162" w:rsidP="00F96397">
      <w:pPr>
        <w:pStyle w:val="Paragraphedeliste"/>
        <w:adjustRightInd w:val="0"/>
        <w:snapToGrid w:val="0"/>
        <w:spacing w:before="60" w:after="60"/>
        <w:ind w:left="0"/>
        <w:rPr>
          <w:sz w:val="21"/>
          <w:lang w:val="en-US"/>
        </w:rPr>
      </w:pPr>
      <w:r>
        <w:rPr>
          <w:rFonts w:hint="eastAsia"/>
          <w:sz w:val="21"/>
          <w:lang w:val="en-US"/>
        </w:rPr>
        <w:tab/>
        <w:t xml:space="preserve">Huawei: our </w:t>
      </w:r>
      <w:r>
        <w:rPr>
          <w:sz w:val="21"/>
          <w:lang w:val="en-US"/>
        </w:rPr>
        <w:t>preference</w:t>
      </w:r>
      <w:r>
        <w:rPr>
          <w:rFonts w:hint="eastAsia"/>
          <w:sz w:val="21"/>
          <w:lang w:val="en-US"/>
        </w:rPr>
        <w:t xml:space="preserve"> RAN4 should agreement in this meeting, and send LS to RAN2.</w:t>
      </w:r>
    </w:p>
    <w:p w:rsidR="00781162" w:rsidRDefault="00781162" w:rsidP="00F96397">
      <w:pPr>
        <w:pStyle w:val="Paragraphedeliste"/>
        <w:adjustRightInd w:val="0"/>
        <w:snapToGrid w:val="0"/>
        <w:spacing w:before="60" w:after="60"/>
        <w:ind w:left="0"/>
        <w:rPr>
          <w:sz w:val="21"/>
          <w:lang w:val="en-US"/>
        </w:rPr>
      </w:pPr>
      <w:r>
        <w:rPr>
          <w:rFonts w:hint="eastAsia"/>
          <w:sz w:val="21"/>
          <w:lang w:val="en-US"/>
        </w:rPr>
        <w:tab/>
        <w:t>Nokia: cannot send LS to RAN2 unless we receive feedback from RAN1.</w:t>
      </w:r>
      <w:r w:rsidR="00CC36A1">
        <w:rPr>
          <w:rFonts w:hint="eastAsia"/>
          <w:sz w:val="21"/>
          <w:lang w:val="en-US"/>
        </w:rPr>
        <w:t xml:space="preserve"> Just have placeholder, and decide the exact numbers later.</w:t>
      </w:r>
    </w:p>
    <w:p w:rsidR="00CC36A1" w:rsidRDefault="00BB0817" w:rsidP="00F96397">
      <w:pPr>
        <w:pStyle w:val="Paragraphedeliste"/>
        <w:adjustRightInd w:val="0"/>
        <w:snapToGrid w:val="0"/>
        <w:spacing w:before="60" w:after="60"/>
        <w:ind w:left="0"/>
        <w:rPr>
          <w:sz w:val="21"/>
          <w:lang w:val="en-US"/>
        </w:rPr>
      </w:pPr>
      <w:r>
        <w:rPr>
          <w:rFonts w:hint="eastAsia"/>
          <w:sz w:val="21"/>
          <w:lang w:val="en-US"/>
        </w:rPr>
        <w:t>CMCC: what the capability reporting for 0us.</w:t>
      </w:r>
    </w:p>
    <w:p w:rsidR="00781162" w:rsidRDefault="00781162" w:rsidP="00F96397">
      <w:pPr>
        <w:pStyle w:val="Paragraphedeliste"/>
        <w:adjustRightInd w:val="0"/>
        <w:snapToGrid w:val="0"/>
        <w:spacing w:before="60" w:after="60"/>
        <w:ind w:left="0"/>
        <w:rPr>
          <w:sz w:val="21"/>
          <w:lang w:val="en-US"/>
        </w:rPr>
      </w:pPr>
    </w:p>
    <w:p w:rsidR="008B56E1" w:rsidRPr="00D15E7B" w:rsidRDefault="008B56E1" w:rsidP="008B56E1">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sidRPr="00D15E7B">
        <w:rPr>
          <w:rFonts w:eastAsia="宋体" w:hint="eastAsia"/>
          <w:sz w:val="21"/>
          <w:szCs w:val="20"/>
          <w:lang w:eastAsia="zh-CN"/>
        </w:rPr>
        <w:t xml:space="preserve">Whether to </w:t>
      </w:r>
      <w:r w:rsidRPr="00D15E7B">
        <w:rPr>
          <w:rFonts w:eastAsia="宋体"/>
          <w:sz w:val="21"/>
          <w:szCs w:val="20"/>
          <w:lang w:eastAsia="zh-CN"/>
        </w:rPr>
        <w:t>define</w:t>
      </w:r>
      <w:r w:rsidRPr="00D15E7B">
        <w:rPr>
          <w:rFonts w:eastAsia="宋体" w:hint="eastAsia"/>
          <w:sz w:val="21"/>
          <w:szCs w:val="20"/>
          <w:lang w:eastAsia="zh-CN"/>
        </w:rPr>
        <w:t xml:space="preserve"> 0us switching period</w:t>
      </w:r>
      <w:r w:rsidR="000B307B" w:rsidRPr="00D15E7B">
        <w:rPr>
          <w:rFonts w:eastAsia="宋体" w:hint="eastAsia"/>
          <w:sz w:val="21"/>
          <w:szCs w:val="20"/>
          <w:lang w:eastAsia="zh-CN"/>
        </w:rPr>
        <w:t xml:space="preserve"> for RF requirements and capability reporting</w:t>
      </w:r>
    </w:p>
    <w:p w:rsidR="008B56E1" w:rsidRPr="00D15E7B" w:rsidRDefault="008B56E1" w:rsidP="008B56E1">
      <w:pPr>
        <w:pStyle w:val="Paragraphedeliste"/>
        <w:numPr>
          <w:ilvl w:val="1"/>
          <w:numId w:val="15"/>
        </w:numPr>
        <w:adjustRightInd w:val="0"/>
        <w:snapToGrid w:val="0"/>
        <w:spacing w:before="60" w:after="60"/>
        <w:rPr>
          <w:sz w:val="21"/>
          <w:lang w:val="en-US"/>
        </w:rPr>
      </w:pPr>
      <w:r w:rsidRPr="00D15E7B">
        <w:rPr>
          <w:rFonts w:hint="eastAsia"/>
          <w:sz w:val="21"/>
          <w:lang w:val="en-US"/>
        </w:rPr>
        <w:t>Option 1: yes (</w:t>
      </w:r>
      <w:r w:rsidR="00532967" w:rsidRPr="00D15E7B">
        <w:rPr>
          <w:rFonts w:hint="eastAsia"/>
          <w:sz w:val="21"/>
          <w:lang w:val="en-US"/>
        </w:rPr>
        <w:t>CMCC</w:t>
      </w:r>
      <w:r w:rsidR="000B36A8" w:rsidRPr="00D15E7B">
        <w:rPr>
          <w:rFonts w:hint="eastAsia"/>
          <w:sz w:val="21"/>
          <w:lang w:val="en-US"/>
        </w:rPr>
        <w:t xml:space="preserve">, </w:t>
      </w:r>
      <w:r w:rsidR="00204926" w:rsidRPr="00D15E7B">
        <w:rPr>
          <w:rFonts w:hint="eastAsia"/>
          <w:sz w:val="21"/>
          <w:lang w:val="en-US"/>
        </w:rPr>
        <w:t xml:space="preserve">China Telecom, </w:t>
      </w:r>
      <w:r w:rsidR="000B36A8" w:rsidRPr="00D15E7B">
        <w:rPr>
          <w:rFonts w:hint="eastAsia"/>
          <w:sz w:val="21"/>
          <w:lang w:val="en-US"/>
        </w:rPr>
        <w:t>[CATT]</w:t>
      </w:r>
      <w:r w:rsidR="001560A6" w:rsidRPr="00D15E7B">
        <w:rPr>
          <w:rFonts w:hint="eastAsia"/>
          <w:sz w:val="21"/>
          <w:lang w:val="en-US"/>
        </w:rPr>
        <w:t>, ZTE</w:t>
      </w:r>
      <w:r w:rsidR="004B3672" w:rsidRPr="00D15E7B">
        <w:rPr>
          <w:rFonts w:hint="eastAsia"/>
          <w:sz w:val="21"/>
          <w:lang w:val="en-US"/>
        </w:rPr>
        <w:t>, CHTTL</w:t>
      </w:r>
      <w:r w:rsidRPr="00D15E7B">
        <w:rPr>
          <w:rFonts w:hint="eastAsia"/>
          <w:sz w:val="21"/>
          <w:lang w:val="en-US"/>
        </w:rPr>
        <w:t>)</w:t>
      </w:r>
    </w:p>
    <w:p w:rsidR="00C93820" w:rsidRPr="00D15E7B" w:rsidRDefault="00C93820" w:rsidP="00C93820">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sidRPr="00D15E7B">
        <w:rPr>
          <w:rFonts w:eastAsia="宋体"/>
          <w:sz w:val="21"/>
          <w:szCs w:val="21"/>
          <w:lang w:val="en-US" w:eastAsia="zh-CN"/>
        </w:rPr>
        <w:lastRenderedPageBreak/>
        <w:t>UE implementation</w:t>
      </w:r>
      <w:r w:rsidRPr="00D15E7B">
        <w:rPr>
          <w:rFonts w:eastAsia="宋体" w:hint="eastAsia"/>
          <w:sz w:val="21"/>
          <w:szCs w:val="21"/>
          <w:lang w:val="en-US" w:eastAsia="zh-CN"/>
        </w:rPr>
        <w:t xml:space="preserve"> with 3 </w:t>
      </w:r>
      <w:proofErr w:type="spellStart"/>
      <w:proofErr w:type="gramStart"/>
      <w:r w:rsidRPr="00D15E7B">
        <w:rPr>
          <w:rFonts w:eastAsia="宋体" w:hint="eastAsia"/>
          <w:sz w:val="21"/>
          <w:szCs w:val="21"/>
          <w:lang w:val="en-US" w:eastAsia="zh-CN"/>
        </w:rPr>
        <w:t>Tx</w:t>
      </w:r>
      <w:proofErr w:type="spellEnd"/>
      <w:proofErr w:type="gramEnd"/>
      <w:r w:rsidRPr="00D15E7B">
        <w:rPr>
          <w:rFonts w:eastAsia="宋体" w:hint="eastAsia"/>
          <w:sz w:val="21"/>
          <w:szCs w:val="21"/>
          <w:lang w:val="en-US" w:eastAsia="zh-CN"/>
        </w:rPr>
        <w:t xml:space="preserve"> chains and maximum 2 concurrent </w:t>
      </w:r>
      <w:proofErr w:type="spellStart"/>
      <w:r w:rsidRPr="00D15E7B">
        <w:rPr>
          <w:rFonts w:eastAsia="宋体" w:hint="eastAsia"/>
          <w:sz w:val="21"/>
          <w:szCs w:val="21"/>
          <w:lang w:val="en-US" w:eastAsia="zh-CN"/>
        </w:rPr>
        <w:t>Tx</w:t>
      </w:r>
      <w:proofErr w:type="spellEnd"/>
      <w:r w:rsidRPr="00D15E7B">
        <w:rPr>
          <w:rFonts w:eastAsia="宋体" w:hint="eastAsia"/>
          <w:sz w:val="21"/>
          <w:szCs w:val="21"/>
          <w:lang w:val="en-US" w:eastAsia="zh-CN"/>
        </w:rPr>
        <w:t xml:space="preserve"> should not be excluded</w:t>
      </w:r>
      <w:r w:rsidR="00063F2B" w:rsidRPr="00D15E7B">
        <w:rPr>
          <w:rFonts w:eastAsia="宋体" w:hint="eastAsia"/>
          <w:sz w:val="21"/>
          <w:szCs w:val="21"/>
          <w:lang w:val="en-US" w:eastAsia="zh-CN"/>
        </w:rPr>
        <w:t>.</w:t>
      </w:r>
      <w:r w:rsidRPr="00D15E7B">
        <w:rPr>
          <w:rFonts w:eastAsia="宋体" w:hint="eastAsia"/>
          <w:sz w:val="21"/>
          <w:szCs w:val="21"/>
          <w:lang w:val="en-US" w:eastAsia="zh-CN"/>
        </w:rPr>
        <w:t xml:space="preserve"> (CMCC)</w:t>
      </w:r>
    </w:p>
    <w:p w:rsidR="007C57F5" w:rsidRPr="00D15E7B" w:rsidRDefault="005E0DE7" w:rsidP="007C57F5">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sidRPr="00D15E7B">
        <w:rPr>
          <w:rFonts w:eastAsia="宋体" w:hint="eastAsia"/>
          <w:sz w:val="21"/>
          <w:szCs w:val="21"/>
          <w:lang w:val="en-US" w:eastAsia="zh-CN"/>
        </w:rPr>
        <w:t>F</w:t>
      </w:r>
      <w:r w:rsidR="007C57F5" w:rsidRPr="00D15E7B">
        <w:rPr>
          <w:rFonts w:eastAsia="宋体" w:hint="eastAsia"/>
          <w:sz w:val="21"/>
          <w:szCs w:val="21"/>
          <w:lang w:val="en-US" w:eastAsia="zh-CN"/>
        </w:rPr>
        <w:t xml:space="preserve">or UE capable of 3Tx chains but cannot transmit 3 </w:t>
      </w:r>
      <w:proofErr w:type="spellStart"/>
      <w:r w:rsidR="007C57F5" w:rsidRPr="00D15E7B">
        <w:rPr>
          <w:rFonts w:eastAsia="宋体" w:hint="eastAsia"/>
          <w:sz w:val="21"/>
          <w:szCs w:val="21"/>
          <w:lang w:val="en-US" w:eastAsia="zh-CN"/>
        </w:rPr>
        <w:t>Tx</w:t>
      </w:r>
      <w:proofErr w:type="spellEnd"/>
      <w:r w:rsidR="007C57F5" w:rsidRPr="00D15E7B">
        <w:rPr>
          <w:rFonts w:eastAsia="宋体" w:hint="eastAsia"/>
          <w:sz w:val="21"/>
          <w:szCs w:val="21"/>
          <w:lang w:val="en-US" w:eastAsia="zh-CN"/>
        </w:rPr>
        <w:t xml:space="preserve"> concurrently</w:t>
      </w:r>
      <w:r w:rsidRPr="00D15E7B">
        <w:rPr>
          <w:rFonts w:eastAsia="宋体" w:hint="eastAsia"/>
          <w:sz w:val="21"/>
          <w:szCs w:val="21"/>
          <w:lang w:val="en-US" w:eastAsia="zh-CN"/>
        </w:rPr>
        <w:t xml:space="preserve"> (due to </w:t>
      </w:r>
      <w:r w:rsidRPr="00D15E7B">
        <w:rPr>
          <w:rFonts w:eastAsia="宋体"/>
          <w:sz w:val="21"/>
          <w:szCs w:val="21"/>
          <w:lang w:val="en-US" w:eastAsia="zh-CN"/>
        </w:rPr>
        <w:t>power consumption and heat dissipation issues</w:t>
      </w:r>
      <w:r w:rsidRPr="00D15E7B">
        <w:rPr>
          <w:rFonts w:eastAsia="宋体" w:hint="eastAsia"/>
          <w:sz w:val="21"/>
          <w:szCs w:val="21"/>
          <w:lang w:val="en-US" w:eastAsia="zh-CN"/>
        </w:rPr>
        <w:t>)</w:t>
      </w:r>
      <w:r w:rsidR="007C57F5" w:rsidRPr="00D15E7B">
        <w:rPr>
          <w:rFonts w:eastAsia="宋体" w:hint="eastAsia"/>
          <w:sz w:val="21"/>
          <w:szCs w:val="21"/>
          <w:lang w:val="en-US" w:eastAsia="zh-CN"/>
        </w:rPr>
        <w:t xml:space="preserve">, it cannot report to support Rel-15 UL CA/EN-DC with 1Tx on carrier 1 and 2 </w:t>
      </w:r>
      <w:proofErr w:type="spellStart"/>
      <w:r w:rsidR="007C57F5" w:rsidRPr="00D15E7B">
        <w:rPr>
          <w:rFonts w:eastAsia="宋体" w:hint="eastAsia"/>
          <w:sz w:val="21"/>
          <w:szCs w:val="21"/>
          <w:lang w:val="en-US" w:eastAsia="zh-CN"/>
        </w:rPr>
        <w:t>Tx</w:t>
      </w:r>
      <w:proofErr w:type="spellEnd"/>
      <w:r w:rsidR="007C57F5" w:rsidRPr="00D15E7B">
        <w:rPr>
          <w:rFonts w:eastAsia="宋体" w:hint="eastAsia"/>
          <w:sz w:val="21"/>
          <w:szCs w:val="21"/>
          <w:lang w:val="en-US" w:eastAsia="zh-CN"/>
        </w:rPr>
        <w:t xml:space="preserve"> on carrier 2 (China Telecom)</w:t>
      </w:r>
    </w:p>
    <w:p w:rsidR="00AB74F9" w:rsidRPr="00D15E7B" w:rsidRDefault="00AB74F9" w:rsidP="00AB74F9">
      <w:pPr>
        <w:pStyle w:val="Paragraphedeliste"/>
        <w:numPr>
          <w:ilvl w:val="1"/>
          <w:numId w:val="15"/>
        </w:numPr>
        <w:adjustRightInd w:val="0"/>
        <w:snapToGrid w:val="0"/>
        <w:spacing w:before="60" w:after="60"/>
        <w:rPr>
          <w:sz w:val="21"/>
          <w:lang w:val="en-US"/>
        </w:rPr>
      </w:pPr>
      <w:r w:rsidRPr="00D15E7B">
        <w:rPr>
          <w:rFonts w:hint="eastAsia"/>
          <w:sz w:val="21"/>
          <w:lang w:val="en-US"/>
        </w:rPr>
        <w:t>Option 2: no (Huawei</w:t>
      </w:r>
      <w:r w:rsidR="008313A3" w:rsidRPr="00D15E7B">
        <w:rPr>
          <w:rFonts w:hint="eastAsia"/>
          <w:sz w:val="21"/>
          <w:lang w:val="en-US"/>
        </w:rPr>
        <w:t xml:space="preserve">, </w:t>
      </w:r>
      <w:r w:rsidR="00EA26E6" w:rsidRPr="00D15E7B">
        <w:rPr>
          <w:rFonts w:hint="eastAsia"/>
          <w:sz w:val="21"/>
          <w:lang w:val="en-US"/>
        </w:rPr>
        <w:t>[</w:t>
      </w:r>
      <w:r w:rsidR="008313A3" w:rsidRPr="00D15E7B">
        <w:rPr>
          <w:rFonts w:hint="eastAsia"/>
          <w:sz w:val="21"/>
          <w:lang w:val="en-US"/>
        </w:rPr>
        <w:t>Qualcomm</w:t>
      </w:r>
      <w:r w:rsidR="00EA26E6" w:rsidRPr="00D15E7B">
        <w:rPr>
          <w:rFonts w:hint="eastAsia"/>
          <w:sz w:val="21"/>
          <w:lang w:val="en-US"/>
        </w:rPr>
        <w:t>]</w:t>
      </w:r>
      <w:r w:rsidR="005B1728" w:rsidRPr="00D15E7B">
        <w:rPr>
          <w:rFonts w:hint="eastAsia"/>
          <w:sz w:val="21"/>
          <w:lang w:val="en-US"/>
        </w:rPr>
        <w:t>, Apple</w:t>
      </w:r>
      <w:r w:rsidR="00E208E5" w:rsidRPr="00D15E7B">
        <w:rPr>
          <w:rFonts w:hint="eastAsia"/>
          <w:sz w:val="21"/>
          <w:lang w:val="en-US"/>
        </w:rPr>
        <w:t>, LGE</w:t>
      </w:r>
      <w:r w:rsidR="00A460C0" w:rsidRPr="00D15E7B">
        <w:rPr>
          <w:rFonts w:hint="eastAsia"/>
          <w:sz w:val="21"/>
          <w:lang w:val="en-US"/>
        </w:rPr>
        <w:t>, OPPO</w:t>
      </w:r>
      <w:r w:rsidR="00F610A2" w:rsidRPr="00D15E7B">
        <w:rPr>
          <w:rFonts w:hint="eastAsia"/>
          <w:sz w:val="21"/>
          <w:lang w:val="en-US"/>
        </w:rPr>
        <w:t xml:space="preserve">, </w:t>
      </w:r>
      <w:proofErr w:type="spellStart"/>
      <w:r w:rsidR="00F610A2" w:rsidRPr="00D15E7B">
        <w:rPr>
          <w:rFonts w:hint="eastAsia"/>
          <w:sz w:val="21"/>
          <w:lang w:val="en-US"/>
        </w:rPr>
        <w:t>Spreadtrum</w:t>
      </w:r>
      <w:proofErr w:type="spellEnd"/>
      <w:r w:rsidR="00F35C6F" w:rsidRPr="00D15E7B">
        <w:rPr>
          <w:rFonts w:hint="eastAsia"/>
          <w:sz w:val="21"/>
          <w:lang w:val="en-US"/>
        </w:rPr>
        <w:t xml:space="preserve">, </w:t>
      </w:r>
      <w:proofErr w:type="spellStart"/>
      <w:r w:rsidR="00F35C6F" w:rsidRPr="00D15E7B">
        <w:rPr>
          <w:rFonts w:hint="eastAsia"/>
          <w:sz w:val="21"/>
          <w:lang w:val="en-US"/>
        </w:rPr>
        <w:t>MediaTek</w:t>
      </w:r>
      <w:proofErr w:type="spellEnd"/>
      <w:r w:rsidRPr="00D15E7B">
        <w:rPr>
          <w:rFonts w:hint="eastAsia"/>
          <w:sz w:val="21"/>
          <w:lang w:val="en-US"/>
        </w:rPr>
        <w:t>)</w:t>
      </w:r>
    </w:p>
    <w:p w:rsidR="00FE5CAC" w:rsidRDefault="005E5CD5" w:rsidP="008313A3">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Pr>
          <w:rFonts w:eastAsia="宋体" w:hint="eastAsia"/>
          <w:sz w:val="21"/>
          <w:szCs w:val="21"/>
          <w:lang w:val="en-US" w:eastAsia="zh-CN"/>
        </w:rPr>
        <w:t>3</w:t>
      </w:r>
      <w:r w:rsidRPr="008313A3">
        <w:rPr>
          <w:rFonts w:eastAsia="宋体"/>
          <w:sz w:val="21"/>
          <w:szCs w:val="21"/>
          <w:lang w:val="en-US" w:eastAsia="zh-CN"/>
        </w:rPr>
        <w:t xml:space="preserve"> </w:t>
      </w:r>
      <w:proofErr w:type="spellStart"/>
      <w:r>
        <w:rPr>
          <w:rFonts w:eastAsia="宋体" w:hint="eastAsia"/>
          <w:sz w:val="21"/>
          <w:szCs w:val="21"/>
          <w:lang w:val="en-US" w:eastAsia="zh-CN"/>
        </w:rPr>
        <w:t>T</w:t>
      </w:r>
      <w:r w:rsidRPr="008313A3">
        <w:rPr>
          <w:rFonts w:eastAsia="宋体"/>
          <w:sz w:val="21"/>
          <w:szCs w:val="21"/>
          <w:lang w:val="en-US" w:eastAsia="zh-CN"/>
        </w:rPr>
        <w:t>x</w:t>
      </w:r>
      <w:proofErr w:type="spellEnd"/>
      <w:r w:rsidRPr="008313A3">
        <w:rPr>
          <w:rFonts w:eastAsia="宋体"/>
          <w:sz w:val="21"/>
          <w:szCs w:val="21"/>
          <w:lang w:val="en-US" w:eastAsia="zh-CN"/>
        </w:rPr>
        <w:t xml:space="preserve"> chain</w:t>
      </w:r>
      <w:r>
        <w:rPr>
          <w:rFonts w:eastAsia="宋体" w:hint="eastAsia"/>
          <w:sz w:val="21"/>
          <w:szCs w:val="21"/>
          <w:lang w:val="en-US" w:eastAsia="zh-CN"/>
        </w:rPr>
        <w:t>s</w:t>
      </w:r>
      <w:r w:rsidRPr="008313A3">
        <w:rPr>
          <w:rFonts w:eastAsia="宋体"/>
          <w:sz w:val="21"/>
          <w:szCs w:val="21"/>
          <w:lang w:val="en-US" w:eastAsia="zh-CN"/>
        </w:rPr>
        <w:t xml:space="preserve"> </w:t>
      </w:r>
      <w:r w:rsidR="00FE5CAC" w:rsidRPr="00FE5CAC">
        <w:rPr>
          <w:rFonts w:eastAsia="宋体"/>
          <w:sz w:val="21"/>
          <w:szCs w:val="21"/>
          <w:lang w:val="en-US" w:eastAsia="zh-CN"/>
        </w:rPr>
        <w:t>may go beyond the current mainstream implementation</w:t>
      </w:r>
      <w:r w:rsidR="00FE5CAC">
        <w:rPr>
          <w:rFonts w:eastAsia="宋体" w:hint="eastAsia"/>
          <w:sz w:val="21"/>
          <w:szCs w:val="21"/>
          <w:lang w:val="en-US" w:eastAsia="zh-CN"/>
        </w:rPr>
        <w:t xml:space="preserve"> (Huawei)</w:t>
      </w:r>
    </w:p>
    <w:p w:rsidR="00CF257B" w:rsidRDefault="008313A3" w:rsidP="00CF257B">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Pr>
          <w:rFonts w:eastAsia="宋体" w:hint="eastAsia"/>
          <w:sz w:val="21"/>
          <w:szCs w:val="21"/>
          <w:lang w:val="en-US" w:eastAsia="zh-CN"/>
        </w:rPr>
        <w:t>3</w:t>
      </w:r>
      <w:r w:rsidRPr="008313A3">
        <w:rPr>
          <w:rFonts w:eastAsia="宋体"/>
          <w:sz w:val="21"/>
          <w:szCs w:val="21"/>
          <w:lang w:val="en-US" w:eastAsia="zh-CN"/>
        </w:rPr>
        <w:t xml:space="preserve"> </w:t>
      </w:r>
      <w:proofErr w:type="spellStart"/>
      <w:r>
        <w:rPr>
          <w:rFonts w:eastAsia="宋体" w:hint="eastAsia"/>
          <w:sz w:val="21"/>
          <w:szCs w:val="21"/>
          <w:lang w:val="en-US" w:eastAsia="zh-CN"/>
        </w:rPr>
        <w:t>T</w:t>
      </w:r>
      <w:r w:rsidRPr="008313A3">
        <w:rPr>
          <w:rFonts w:eastAsia="宋体"/>
          <w:sz w:val="21"/>
          <w:szCs w:val="21"/>
          <w:lang w:val="en-US" w:eastAsia="zh-CN"/>
        </w:rPr>
        <w:t>x</w:t>
      </w:r>
      <w:proofErr w:type="spellEnd"/>
      <w:r w:rsidRPr="008313A3">
        <w:rPr>
          <w:rFonts w:eastAsia="宋体"/>
          <w:sz w:val="21"/>
          <w:szCs w:val="21"/>
          <w:lang w:val="en-US" w:eastAsia="zh-CN"/>
        </w:rPr>
        <w:t xml:space="preserve"> chain</w:t>
      </w:r>
      <w:r>
        <w:rPr>
          <w:rFonts w:eastAsia="宋体" w:hint="eastAsia"/>
          <w:sz w:val="21"/>
          <w:szCs w:val="21"/>
          <w:lang w:val="en-US" w:eastAsia="zh-CN"/>
        </w:rPr>
        <w:t>s</w:t>
      </w:r>
      <w:r w:rsidRPr="008313A3">
        <w:rPr>
          <w:rFonts w:eastAsia="宋体"/>
          <w:sz w:val="21"/>
          <w:szCs w:val="21"/>
          <w:lang w:val="en-US" w:eastAsia="zh-CN"/>
        </w:rPr>
        <w:t xml:space="preserve"> are </w:t>
      </w:r>
      <w:r>
        <w:rPr>
          <w:rFonts w:eastAsia="宋体" w:hint="eastAsia"/>
          <w:sz w:val="21"/>
          <w:szCs w:val="21"/>
          <w:lang w:val="en-US" w:eastAsia="zh-CN"/>
        </w:rPr>
        <w:t>not</w:t>
      </w:r>
      <w:r w:rsidRPr="008313A3">
        <w:rPr>
          <w:rFonts w:eastAsia="宋体"/>
          <w:sz w:val="21"/>
          <w:szCs w:val="21"/>
          <w:lang w:val="en-US" w:eastAsia="zh-CN"/>
        </w:rPr>
        <w:t xml:space="preserve"> the intent of the WID</w:t>
      </w:r>
      <w:r w:rsidRPr="008313A3">
        <w:rPr>
          <w:rFonts w:hint="eastAsia"/>
          <w:sz w:val="21"/>
          <w:lang w:val="en-US"/>
        </w:rPr>
        <w:t xml:space="preserve"> </w:t>
      </w:r>
      <w:r>
        <w:rPr>
          <w:rFonts w:eastAsiaTheme="minorEastAsia" w:hint="eastAsia"/>
          <w:sz w:val="21"/>
          <w:lang w:val="en-US" w:eastAsia="zh-CN"/>
        </w:rPr>
        <w:t>(</w:t>
      </w:r>
      <w:r>
        <w:rPr>
          <w:rFonts w:hint="eastAsia"/>
          <w:sz w:val="21"/>
          <w:lang w:val="en-US"/>
        </w:rPr>
        <w:t>Qualcomm)</w:t>
      </w:r>
    </w:p>
    <w:p w:rsidR="006E1BF1" w:rsidRDefault="006E1BF1" w:rsidP="00CF257B">
      <w:pPr>
        <w:pStyle w:val="a0"/>
        <w:tabs>
          <w:tab w:val="num" w:pos="284"/>
          <w:tab w:val="num" w:pos="1418"/>
          <w:tab w:val="left" w:pos="5103"/>
        </w:tabs>
        <w:snapToGrid w:val="0"/>
        <w:spacing w:before="60" w:after="60"/>
        <w:jc w:val="left"/>
        <w:rPr>
          <w:rFonts w:eastAsia="宋体"/>
          <w:sz w:val="21"/>
          <w:szCs w:val="21"/>
          <w:lang w:val="en-US" w:eastAsia="zh-CN"/>
        </w:rPr>
      </w:pPr>
    </w:p>
    <w:p w:rsidR="00CF257B" w:rsidRDefault="001560A6" w:rsidP="00CF257B">
      <w:pPr>
        <w:pStyle w:val="a0"/>
        <w:tabs>
          <w:tab w:val="num" w:pos="284"/>
          <w:tab w:val="num" w:pos="1418"/>
          <w:tab w:val="left" w:pos="5103"/>
        </w:tabs>
        <w:snapToGrid w:val="0"/>
        <w:spacing w:before="60" w:after="60"/>
        <w:jc w:val="left"/>
        <w:rPr>
          <w:rFonts w:eastAsia="宋体"/>
          <w:sz w:val="21"/>
          <w:szCs w:val="21"/>
          <w:lang w:val="en-US" w:eastAsia="zh-CN"/>
        </w:rPr>
      </w:pPr>
      <w:r>
        <w:rPr>
          <w:rFonts w:eastAsia="宋体" w:hint="eastAsia"/>
          <w:sz w:val="21"/>
          <w:szCs w:val="21"/>
          <w:lang w:val="en-US" w:eastAsia="zh-CN"/>
        </w:rPr>
        <w:t>ZTE: strongly support option 1</w:t>
      </w:r>
      <w:r w:rsidR="002055B3">
        <w:rPr>
          <w:rFonts w:eastAsia="宋体" w:hint="eastAsia"/>
          <w:sz w:val="21"/>
          <w:szCs w:val="21"/>
          <w:lang w:val="en-US" w:eastAsia="zh-CN"/>
        </w:rPr>
        <w:t>.</w:t>
      </w:r>
    </w:p>
    <w:p w:rsidR="002055B3" w:rsidRDefault="002055B3" w:rsidP="00CF257B">
      <w:pPr>
        <w:pStyle w:val="a0"/>
        <w:tabs>
          <w:tab w:val="num" w:pos="284"/>
          <w:tab w:val="num" w:pos="1418"/>
          <w:tab w:val="left" w:pos="5103"/>
        </w:tabs>
        <w:snapToGrid w:val="0"/>
        <w:spacing w:before="60" w:after="60"/>
        <w:jc w:val="left"/>
        <w:rPr>
          <w:rFonts w:eastAsia="宋体"/>
          <w:sz w:val="21"/>
          <w:szCs w:val="20"/>
          <w:lang w:eastAsia="zh-CN"/>
        </w:rPr>
      </w:pPr>
      <w:r>
        <w:rPr>
          <w:rFonts w:eastAsia="宋体" w:hint="eastAsia"/>
          <w:sz w:val="21"/>
          <w:szCs w:val="21"/>
          <w:lang w:val="en-US" w:eastAsia="zh-CN"/>
        </w:rPr>
        <w:t xml:space="preserve">Huawei: is the intention for </w:t>
      </w:r>
      <w:r>
        <w:rPr>
          <w:rFonts w:eastAsia="宋体" w:hint="eastAsia"/>
          <w:sz w:val="21"/>
          <w:szCs w:val="20"/>
          <w:lang w:eastAsia="zh-CN"/>
        </w:rPr>
        <w:t>RF requirements or capability reporting?</w:t>
      </w:r>
    </w:p>
    <w:p w:rsidR="002055B3" w:rsidRDefault="002055B3" w:rsidP="00CF257B">
      <w:pPr>
        <w:pStyle w:val="a0"/>
        <w:tabs>
          <w:tab w:val="num" w:pos="284"/>
          <w:tab w:val="num" w:pos="1418"/>
          <w:tab w:val="left" w:pos="5103"/>
        </w:tabs>
        <w:snapToGrid w:val="0"/>
        <w:spacing w:before="60" w:after="60"/>
        <w:jc w:val="left"/>
        <w:rPr>
          <w:rFonts w:eastAsia="宋体"/>
          <w:sz w:val="21"/>
          <w:szCs w:val="20"/>
          <w:lang w:eastAsia="zh-CN"/>
        </w:rPr>
      </w:pPr>
      <w:r>
        <w:rPr>
          <w:rFonts w:eastAsia="宋体" w:hint="eastAsia"/>
          <w:sz w:val="21"/>
          <w:szCs w:val="20"/>
          <w:lang w:eastAsia="zh-CN"/>
        </w:rPr>
        <w:tab/>
        <w:t>Chair: both</w:t>
      </w:r>
    </w:p>
    <w:p w:rsidR="002055B3" w:rsidRDefault="002055B3" w:rsidP="00CF257B">
      <w:pPr>
        <w:pStyle w:val="a0"/>
        <w:tabs>
          <w:tab w:val="num" w:pos="284"/>
          <w:tab w:val="num" w:pos="1418"/>
          <w:tab w:val="left" w:pos="5103"/>
        </w:tabs>
        <w:snapToGrid w:val="0"/>
        <w:spacing w:before="60" w:after="60"/>
        <w:jc w:val="left"/>
        <w:rPr>
          <w:rFonts w:eastAsia="宋体"/>
          <w:sz w:val="21"/>
          <w:szCs w:val="20"/>
          <w:lang w:eastAsia="zh-CN"/>
        </w:rPr>
      </w:pPr>
      <w:r>
        <w:rPr>
          <w:rFonts w:eastAsia="宋体" w:hint="eastAsia"/>
          <w:sz w:val="21"/>
          <w:szCs w:val="20"/>
          <w:lang w:eastAsia="zh-CN"/>
        </w:rPr>
        <w:tab/>
        <w:t>Huawei: 0us is the default value in Rel-15.</w:t>
      </w:r>
    </w:p>
    <w:p w:rsidR="00DE3D0E" w:rsidRDefault="00DE3D0E" w:rsidP="00CF257B">
      <w:pPr>
        <w:pStyle w:val="a0"/>
        <w:tabs>
          <w:tab w:val="num" w:pos="284"/>
          <w:tab w:val="num" w:pos="1418"/>
          <w:tab w:val="left" w:pos="5103"/>
        </w:tabs>
        <w:snapToGrid w:val="0"/>
        <w:spacing w:before="60" w:after="60"/>
        <w:jc w:val="left"/>
        <w:rPr>
          <w:rFonts w:eastAsia="宋体"/>
          <w:sz w:val="21"/>
          <w:szCs w:val="20"/>
          <w:lang w:eastAsia="zh-CN"/>
        </w:rPr>
      </w:pPr>
      <w:r>
        <w:rPr>
          <w:rFonts w:eastAsia="宋体" w:hint="eastAsia"/>
          <w:sz w:val="21"/>
          <w:szCs w:val="20"/>
          <w:lang w:eastAsia="zh-CN"/>
        </w:rPr>
        <w:tab/>
        <w:t>Nokia: do not think 0us is the default value.</w:t>
      </w:r>
    </w:p>
    <w:p w:rsidR="00DE3D0E" w:rsidRDefault="00DE3D0E" w:rsidP="00CF257B">
      <w:pPr>
        <w:pStyle w:val="a0"/>
        <w:tabs>
          <w:tab w:val="num" w:pos="284"/>
          <w:tab w:val="num" w:pos="1418"/>
          <w:tab w:val="left" w:pos="5103"/>
        </w:tabs>
        <w:snapToGrid w:val="0"/>
        <w:spacing w:before="60" w:after="60"/>
        <w:jc w:val="left"/>
        <w:rPr>
          <w:rFonts w:eastAsia="宋体"/>
          <w:sz w:val="21"/>
          <w:szCs w:val="20"/>
          <w:lang w:eastAsia="zh-CN"/>
        </w:rPr>
      </w:pPr>
      <w:r>
        <w:rPr>
          <w:rFonts w:eastAsia="宋体" w:hint="eastAsia"/>
          <w:sz w:val="21"/>
          <w:szCs w:val="20"/>
          <w:lang w:eastAsia="zh-CN"/>
        </w:rPr>
        <w:t xml:space="preserve">ZTE: 0us is only possible when 3Tx chains are implemented and 2 </w:t>
      </w:r>
      <w:proofErr w:type="spellStart"/>
      <w:r>
        <w:rPr>
          <w:rFonts w:eastAsia="宋体" w:hint="eastAsia"/>
          <w:sz w:val="21"/>
          <w:szCs w:val="20"/>
          <w:lang w:eastAsia="zh-CN"/>
        </w:rPr>
        <w:t>Tx</w:t>
      </w:r>
      <w:proofErr w:type="spellEnd"/>
      <w:r>
        <w:rPr>
          <w:rFonts w:eastAsia="宋体" w:hint="eastAsia"/>
          <w:sz w:val="21"/>
          <w:szCs w:val="20"/>
          <w:lang w:eastAsia="zh-CN"/>
        </w:rPr>
        <w:t xml:space="preserve"> chains can be transmitted </w:t>
      </w:r>
      <w:r>
        <w:rPr>
          <w:rFonts w:eastAsia="宋体"/>
          <w:sz w:val="21"/>
          <w:szCs w:val="20"/>
          <w:lang w:eastAsia="zh-CN"/>
        </w:rPr>
        <w:t>concurrently</w:t>
      </w:r>
      <w:r>
        <w:rPr>
          <w:rFonts w:eastAsia="宋体" w:hint="eastAsia"/>
          <w:sz w:val="21"/>
          <w:szCs w:val="20"/>
          <w:lang w:eastAsia="zh-CN"/>
        </w:rPr>
        <w:t>.</w:t>
      </w:r>
    </w:p>
    <w:p w:rsidR="00C346C7" w:rsidRDefault="00D55751" w:rsidP="00CF257B">
      <w:pPr>
        <w:pStyle w:val="a0"/>
        <w:tabs>
          <w:tab w:val="num" w:pos="284"/>
          <w:tab w:val="num" w:pos="1418"/>
          <w:tab w:val="left" w:pos="5103"/>
        </w:tabs>
        <w:snapToGrid w:val="0"/>
        <w:spacing w:before="60" w:after="60"/>
        <w:jc w:val="left"/>
        <w:rPr>
          <w:rFonts w:eastAsia="宋体"/>
          <w:sz w:val="21"/>
          <w:szCs w:val="20"/>
          <w:lang w:eastAsia="zh-CN"/>
        </w:rPr>
      </w:pPr>
      <w:r>
        <w:rPr>
          <w:rFonts w:eastAsia="宋体" w:hint="eastAsia"/>
          <w:sz w:val="21"/>
          <w:szCs w:val="20"/>
          <w:lang w:eastAsia="zh-CN"/>
        </w:rPr>
        <w:t>CMCC: cannot preclude 3Tx chains for UE implementation</w:t>
      </w:r>
    </w:p>
    <w:p w:rsidR="00D85024" w:rsidRDefault="00D85024" w:rsidP="00CF257B">
      <w:pPr>
        <w:pStyle w:val="a0"/>
        <w:tabs>
          <w:tab w:val="num" w:pos="284"/>
          <w:tab w:val="num" w:pos="1418"/>
          <w:tab w:val="left" w:pos="5103"/>
        </w:tabs>
        <w:snapToGrid w:val="0"/>
        <w:spacing w:before="60" w:after="60"/>
        <w:jc w:val="left"/>
        <w:rPr>
          <w:rFonts w:eastAsia="宋体"/>
          <w:sz w:val="21"/>
          <w:szCs w:val="20"/>
          <w:lang w:eastAsia="zh-CN"/>
        </w:rPr>
      </w:pPr>
      <w:r>
        <w:rPr>
          <w:rFonts w:eastAsia="宋体" w:hint="eastAsia"/>
          <w:sz w:val="21"/>
          <w:szCs w:val="20"/>
          <w:lang w:eastAsia="zh-CN"/>
        </w:rPr>
        <w:t xml:space="preserve">Apple: surprise </w:t>
      </w:r>
      <w:r w:rsidR="0030350D">
        <w:rPr>
          <w:rFonts w:eastAsia="宋体" w:hint="eastAsia"/>
          <w:sz w:val="21"/>
          <w:szCs w:val="20"/>
          <w:lang w:eastAsia="zh-CN"/>
        </w:rPr>
        <w:t xml:space="preserve">that </w:t>
      </w:r>
      <w:r>
        <w:rPr>
          <w:rFonts w:eastAsia="宋体" w:hint="eastAsia"/>
          <w:sz w:val="21"/>
          <w:szCs w:val="20"/>
          <w:lang w:eastAsia="zh-CN"/>
        </w:rPr>
        <w:t>3Tx chains i</w:t>
      </w:r>
      <w:r w:rsidR="0030350D">
        <w:rPr>
          <w:rFonts w:eastAsia="宋体" w:hint="eastAsia"/>
          <w:sz w:val="21"/>
          <w:szCs w:val="20"/>
          <w:lang w:eastAsia="zh-CN"/>
        </w:rPr>
        <w:t>s</w:t>
      </w:r>
      <w:r>
        <w:rPr>
          <w:rFonts w:eastAsia="宋体" w:hint="eastAsia"/>
          <w:sz w:val="21"/>
          <w:szCs w:val="20"/>
          <w:lang w:eastAsia="zh-CN"/>
        </w:rPr>
        <w:t xml:space="preserve"> taken into </w:t>
      </w:r>
      <w:r w:rsidR="0030350D">
        <w:rPr>
          <w:rFonts w:eastAsia="宋体"/>
          <w:sz w:val="21"/>
          <w:szCs w:val="20"/>
          <w:lang w:eastAsia="zh-CN"/>
        </w:rPr>
        <w:t>account</w:t>
      </w:r>
      <w:r>
        <w:rPr>
          <w:rFonts w:eastAsia="宋体" w:hint="eastAsia"/>
          <w:sz w:val="21"/>
          <w:szCs w:val="20"/>
          <w:lang w:eastAsia="zh-CN"/>
        </w:rPr>
        <w:t>.</w:t>
      </w:r>
    </w:p>
    <w:p w:rsidR="001C4DF7" w:rsidRDefault="001C4DF7" w:rsidP="00CF257B">
      <w:pPr>
        <w:pStyle w:val="a0"/>
        <w:tabs>
          <w:tab w:val="num" w:pos="284"/>
          <w:tab w:val="num" w:pos="1418"/>
          <w:tab w:val="left" w:pos="5103"/>
        </w:tabs>
        <w:snapToGrid w:val="0"/>
        <w:spacing w:before="60" w:after="60"/>
        <w:jc w:val="left"/>
        <w:rPr>
          <w:rFonts w:eastAsia="宋体"/>
          <w:sz w:val="21"/>
          <w:szCs w:val="20"/>
          <w:lang w:eastAsia="zh-CN"/>
        </w:rPr>
      </w:pPr>
      <w:r>
        <w:rPr>
          <w:rFonts w:eastAsia="宋体" w:hint="eastAsia"/>
          <w:sz w:val="21"/>
          <w:szCs w:val="20"/>
          <w:lang w:eastAsia="zh-CN"/>
        </w:rPr>
        <w:t xml:space="preserve">CTC: in our understanding, the WID says </w:t>
      </w:r>
      <w:r w:rsidRPr="001C4DF7">
        <w:rPr>
          <w:rFonts w:eastAsia="宋体"/>
          <w:sz w:val="21"/>
          <w:szCs w:val="20"/>
          <w:lang w:eastAsia="zh-CN"/>
        </w:rPr>
        <w:t>maximum two concurrent transmission</w:t>
      </w:r>
      <w:r>
        <w:rPr>
          <w:rFonts w:eastAsia="宋体" w:hint="eastAsia"/>
          <w:sz w:val="21"/>
          <w:szCs w:val="20"/>
          <w:lang w:eastAsia="zh-CN"/>
        </w:rPr>
        <w:t xml:space="preserve">, no </w:t>
      </w:r>
      <w:r w:rsidR="001251A8">
        <w:rPr>
          <w:rFonts w:eastAsia="宋体"/>
          <w:sz w:val="21"/>
          <w:szCs w:val="20"/>
          <w:lang w:eastAsia="zh-CN"/>
        </w:rPr>
        <w:t>restriction</w:t>
      </w:r>
      <w:r>
        <w:rPr>
          <w:rFonts w:eastAsia="宋体" w:hint="eastAsia"/>
          <w:sz w:val="21"/>
          <w:szCs w:val="20"/>
          <w:lang w:eastAsia="zh-CN"/>
        </w:rPr>
        <w:t xml:space="preserve"> on the exact physical </w:t>
      </w:r>
      <w:proofErr w:type="spellStart"/>
      <w:r>
        <w:rPr>
          <w:rFonts w:eastAsia="宋体" w:hint="eastAsia"/>
          <w:sz w:val="21"/>
          <w:szCs w:val="20"/>
          <w:lang w:eastAsia="zh-CN"/>
        </w:rPr>
        <w:t>Tx</w:t>
      </w:r>
      <w:proofErr w:type="spellEnd"/>
      <w:r>
        <w:rPr>
          <w:rFonts w:eastAsia="宋体" w:hint="eastAsia"/>
          <w:sz w:val="21"/>
          <w:szCs w:val="20"/>
          <w:lang w:eastAsia="zh-CN"/>
        </w:rPr>
        <w:t xml:space="preserve"> chains.</w:t>
      </w:r>
    </w:p>
    <w:p w:rsidR="00CF257B" w:rsidRPr="00CF257B" w:rsidRDefault="00CF257B" w:rsidP="00CF257B">
      <w:pPr>
        <w:pStyle w:val="a0"/>
        <w:tabs>
          <w:tab w:val="num" w:pos="284"/>
          <w:tab w:val="num" w:pos="1418"/>
          <w:tab w:val="left" w:pos="5103"/>
        </w:tabs>
        <w:snapToGrid w:val="0"/>
        <w:spacing w:before="60" w:after="60"/>
        <w:jc w:val="left"/>
        <w:rPr>
          <w:rFonts w:eastAsia="宋体"/>
          <w:sz w:val="21"/>
          <w:szCs w:val="21"/>
          <w:lang w:val="en-US" w:eastAsia="zh-CN"/>
        </w:rPr>
      </w:pPr>
    </w:p>
    <w:p w:rsidR="009A78F2" w:rsidRDefault="009B5C3C" w:rsidP="00B6111F">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sidRPr="009B5C3C">
        <w:rPr>
          <w:rFonts w:eastAsia="宋体" w:hint="eastAsia"/>
          <w:sz w:val="21"/>
          <w:szCs w:val="20"/>
          <w:lang w:eastAsia="zh-CN"/>
        </w:rPr>
        <w:t>UE capability reporting</w:t>
      </w:r>
    </w:p>
    <w:p w:rsidR="009B5C3C" w:rsidRDefault="009B5C3C" w:rsidP="009B5C3C">
      <w:pPr>
        <w:pStyle w:val="Paragraphedeliste"/>
        <w:numPr>
          <w:ilvl w:val="1"/>
          <w:numId w:val="15"/>
        </w:numPr>
        <w:adjustRightInd w:val="0"/>
        <w:snapToGrid w:val="0"/>
        <w:spacing w:before="60" w:after="60"/>
        <w:rPr>
          <w:sz w:val="21"/>
          <w:lang w:val="en-US"/>
        </w:rPr>
      </w:pPr>
      <w:r>
        <w:rPr>
          <w:rFonts w:hint="eastAsia"/>
          <w:sz w:val="21"/>
          <w:lang w:val="en-US"/>
        </w:rPr>
        <w:t xml:space="preserve">Option 1: </w:t>
      </w:r>
      <w:r w:rsidRPr="009B5C3C">
        <w:rPr>
          <w:sz w:val="21"/>
          <w:lang w:val="en-US"/>
        </w:rPr>
        <w:t>per pair of uplink bands in each band combination</w:t>
      </w:r>
      <w:r w:rsidRPr="009B5C3C">
        <w:rPr>
          <w:rFonts w:hint="eastAsia"/>
          <w:sz w:val="21"/>
          <w:lang w:val="en-US"/>
        </w:rPr>
        <w:t xml:space="preserve"> </w:t>
      </w:r>
      <w:r>
        <w:rPr>
          <w:rFonts w:hint="eastAsia"/>
          <w:sz w:val="21"/>
          <w:lang w:val="en-US"/>
        </w:rPr>
        <w:t>(</w:t>
      </w:r>
      <w:r w:rsidR="00AE52A0">
        <w:rPr>
          <w:rFonts w:hint="eastAsia"/>
          <w:sz w:val="21"/>
          <w:lang w:val="en-US"/>
        </w:rPr>
        <w:t>CMCC</w:t>
      </w:r>
      <w:r w:rsidR="00A23C79">
        <w:rPr>
          <w:rFonts w:hint="eastAsia"/>
          <w:sz w:val="21"/>
          <w:lang w:val="en-US"/>
        </w:rPr>
        <w:t>, CATT</w:t>
      </w:r>
      <w:r w:rsidR="00FE45CD">
        <w:rPr>
          <w:rFonts w:hint="eastAsia"/>
          <w:sz w:val="21"/>
          <w:lang w:val="en-US"/>
        </w:rPr>
        <w:t xml:space="preserve">, </w:t>
      </w:r>
      <w:proofErr w:type="spellStart"/>
      <w:r w:rsidR="00FE45CD">
        <w:rPr>
          <w:rFonts w:hint="eastAsia"/>
          <w:sz w:val="21"/>
          <w:lang w:val="en-US"/>
        </w:rPr>
        <w:t>MediaTek</w:t>
      </w:r>
      <w:proofErr w:type="spellEnd"/>
      <w:r w:rsidR="00204926">
        <w:rPr>
          <w:rFonts w:hint="eastAsia"/>
          <w:sz w:val="21"/>
          <w:lang w:val="en-US"/>
        </w:rPr>
        <w:t>, China Telecom</w:t>
      </w:r>
      <w:r>
        <w:rPr>
          <w:rFonts w:hint="eastAsia"/>
          <w:sz w:val="21"/>
          <w:lang w:val="en-US"/>
        </w:rPr>
        <w:t>)</w:t>
      </w:r>
    </w:p>
    <w:p w:rsidR="00AE52A0" w:rsidRPr="00AE52A0" w:rsidRDefault="00AE52A0" w:rsidP="00AE52A0">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Pr>
          <w:rFonts w:eastAsia="宋体" w:hint="eastAsia"/>
          <w:sz w:val="21"/>
          <w:szCs w:val="21"/>
          <w:lang w:val="en-US" w:eastAsia="zh-CN"/>
        </w:rPr>
        <w:t xml:space="preserve">To </w:t>
      </w:r>
      <w:r w:rsidRPr="00AE52A0">
        <w:rPr>
          <w:rFonts w:eastAsia="宋体"/>
          <w:sz w:val="21"/>
          <w:szCs w:val="21"/>
          <w:lang w:val="en-US" w:eastAsia="zh-CN"/>
        </w:rPr>
        <w:t>con</w:t>
      </w:r>
      <w:r>
        <w:rPr>
          <w:rFonts w:eastAsia="宋体"/>
          <w:sz w:val="21"/>
          <w:szCs w:val="21"/>
          <w:lang w:val="en-US" w:eastAsia="zh-CN"/>
        </w:rPr>
        <w:t xml:space="preserve">sider the forward compatibility, </w:t>
      </w:r>
      <w:r w:rsidRPr="00AE52A0">
        <w:rPr>
          <w:rFonts w:eastAsia="宋体"/>
          <w:sz w:val="21"/>
          <w:szCs w:val="21"/>
          <w:lang w:val="en-US" w:eastAsia="zh-CN"/>
        </w:rPr>
        <w:t>for band combinations with 3 bands, switching between any two of them should be allowed.</w:t>
      </w:r>
      <w:r>
        <w:rPr>
          <w:rFonts w:eastAsia="宋体" w:hint="eastAsia"/>
          <w:sz w:val="21"/>
          <w:szCs w:val="21"/>
          <w:lang w:val="en-US" w:eastAsia="zh-CN"/>
        </w:rPr>
        <w:t xml:space="preserve"> (CMCC)</w:t>
      </w:r>
    </w:p>
    <w:p w:rsidR="009B5C3C" w:rsidRDefault="009B5C3C" w:rsidP="0014751C">
      <w:pPr>
        <w:widowControl w:val="0"/>
        <w:adjustRightInd w:val="0"/>
        <w:snapToGrid w:val="0"/>
        <w:spacing w:before="60" w:after="60"/>
        <w:jc w:val="both"/>
        <w:rPr>
          <w:rFonts w:eastAsia="宋体"/>
          <w:sz w:val="21"/>
          <w:szCs w:val="20"/>
          <w:lang w:eastAsia="zh-CN"/>
        </w:rPr>
      </w:pPr>
    </w:p>
    <w:p w:rsidR="00D461AD" w:rsidRDefault="00D461AD" w:rsidP="00D461AD">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F9426B" w:rsidRPr="00A71D57" w:rsidRDefault="00F9426B" w:rsidP="00F9426B">
      <w:pPr>
        <w:widowControl w:val="0"/>
        <w:adjustRightInd w:val="0"/>
        <w:snapToGrid w:val="0"/>
        <w:spacing w:before="60" w:after="60"/>
        <w:jc w:val="both"/>
        <w:rPr>
          <w:rFonts w:eastAsia="宋体"/>
          <w:sz w:val="21"/>
          <w:szCs w:val="21"/>
          <w:highlight w:val="yellow"/>
          <w:lang w:eastAsia="zh-CN"/>
        </w:rPr>
      </w:pPr>
      <w:r w:rsidRPr="00A71D57">
        <w:rPr>
          <w:rFonts w:eastAsia="宋体" w:hint="eastAsia"/>
          <w:sz w:val="21"/>
          <w:szCs w:val="21"/>
          <w:highlight w:val="yellow"/>
          <w:lang w:eastAsia="zh-CN"/>
        </w:rPr>
        <w:t>L</w:t>
      </w:r>
      <w:r w:rsidRPr="00A71D57">
        <w:rPr>
          <w:rFonts w:eastAsia="宋体"/>
          <w:sz w:val="21"/>
          <w:szCs w:val="21"/>
          <w:highlight w:val="yellow"/>
          <w:lang w:eastAsia="zh-CN"/>
        </w:rPr>
        <w:t xml:space="preserve">ength of </w:t>
      </w:r>
      <w:r w:rsidRPr="00A71D57">
        <w:rPr>
          <w:rFonts w:eastAsia="宋体" w:hint="eastAsia"/>
          <w:sz w:val="21"/>
          <w:szCs w:val="21"/>
          <w:highlight w:val="yellow"/>
          <w:lang w:eastAsia="zh-CN"/>
        </w:rPr>
        <w:t>UL</w:t>
      </w:r>
      <w:r w:rsidRPr="00A71D57">
        <w:rPr>
          <w:rFonts w:eastAsia="宋体"/>
          <w:sz w:val="21"/>
          <w:szCs w:val="21"/>
          <w:highlight w:val="yellow"/>
          <w:lang w:eastAsia="zh-CN"/>
        </w:rPr>
        <w:t xml:space="preserve"> switching period</w:t>
      </w:r>
      <w:r w:rsidRPr="00A71D57">
        <w:rPr>
          <w:rFonts w:eastAsia="宋体" w:hint="eastAsia"/>
          <w:sz w:val="21"/>
          <w:szCs w:val="21"/>
          <w:highlight w:val="yellow"/>
          <w:lang w:eastAsia="zh-CN"/>
        </w:rPr>
        <w:t xml:space="preserve"> for </w:t>
      </w:r>
      <w:r w:rsidRPr="00A71D57">
        <w:rPr>
          <w:rFonts w:eastAsia="宋体"/>
          <w:sz w:val="21"/>
          <w:szCs w:val="21"/>
          <w:highlight w:val="yellow"/>
          <w:lang w:eastAsia="zh-CN"/>
        </w:rPr>
        <w:t>capability</w:t>
      </w:r>
      <w:r w:rsidRPr="00A71D57">
        <w:rPr>
          <w:rFonts w:eastAsia="宋体" w:hint="eastAsia"/>
          <w:sz w:val="21"/>
          <w:szCs w:val="21"/>
          <w:highlight w:val="yellow"/>
          <w:lang w:eastAsia="zh-CN"/>
        </w:rPr>
        <w:t xml:space="preserve"> reporting:</w:t>
      </w:r>
    </w:p>
    <w:p w:rsidR="00F9426B" w:rsidRPr="00A71D57" w:rsidRDefault="00F9426B" w:rsidP="00F9426B">
      <w:pPr>
        <w:widowControl w:val="0"/>
        <w:numPr>
          <w:ilvl w:val="0"/>
          <w:numId w:val="14"/>
        </w:numPr>
        <w:tabs>
          <w:tab w:val="clear" w:pos="1077"/>
          <w:tab w:val="num" w:pos="426"/>
        </w:tabs>
        <w:adjustRightInd w:val="0"/>
        <w:snapToGrid w:val="0"/>
        <w:spacing w:before="60" w:after="60"/>
        <w:ind w:left="426" w:hanging="284"/>
        <w:jc w:val="both"/>
        <w:rPr>
          <w:sz w:val="21"/>
          <w:szCs w:val="21"/>
          <w:highlight w:val="yellow"/>
        </w:rPr>
      </w:pPr>
      <w:r w:rsidRPr="00A71D57">
        <w:rPr>
          <w:rFonts w:eastAsia="宋体" w:hint="eastAsia"/>
          <w:sz w:val="21"/>
          <w:szCs w:val="21"/>
          <w:highlight w:val="yellow"/>
          <w:lang w:eastAsia="zh-CN"/>
        </w:rPr>
        <w:t>Non-zero value</w:t>
      </w:r>
    </w:p>
    <w:p w:rsidR="00F9426B" w:rsidRPr="00A71D57" w:rsidRDefault="00F9426B" w:rsidP="00F9426B">
      <w:pPr>
        <w:pStyle w:val="Paragraphedeliste"/>
        <w:numPr>
          <w:ilvl w:val="1"/>
          <w:numId w:val="15"/>
        </w:numPr>
        <w:adjustRightInd w:val="0"/>
        <w:snapToGrid w:val="0"/>
        <w:spacing w:before="60" w:after="60"/>
        <w:rPr>
          <w:sz w:val="21"/>
          <w:szCs w:val="21"/>
          <w:highlight w:val="yellow"/>
          <w:lang w:val="en-US"/>
        </w:rPr>
      </w:pPr>
      <w:r w:rsidRPr="00A71D57">
        <w:rPr>
          <w:rFonts w:hint="eastAsia"/>
          <w:sz w:val="21"/>
          <w:szCs w:val="21"/>
          <w:highlight w:val="yellow"/>
          <w:lang w:val="en-US"/>
        </w:rPr>
        <w:t>Option A: {</w:t>
      </w:r>
      <w:r w:rsidRPr="00A71D57">
        <w:rPr>
          <w:sz w:val="21"/>
          <w:szCs w:val="21"/>
          <w:highlight w:val="yellow"/>
          <w:lang w:val="en-US"/>
        </w:rPr>
        <w:t>35us, 140 us, 250us</w:t>
      </w:r>
      <w:r w:rsidRPr="00A71D57">
        <w:rPr>
          <w:rFonts w:hint="eastAsia"/>
          <w:sz w:val="21"/>
          <w:szCs w:val="21"/>
          <w:highlight w:val="yellow"/>
          <w:lang w:val="en-US"/>
        </w:rPr>
        <w:t xml:space="preserve">} or {1, 4, and 7} OFDM symbols for 30kHz SCS (Qualcomm, vivo, </w:t>
      </w:r>
      <w:proofErr w:type="spellStart"/>
      <w:r w:rsidRPr="00A71D57">
        <w:rPr>
          <w:rFonts w:hint="eastAsia"/>
          <w:sz w:val="21"/>
          <w:szCs w:val="21"/>
          <w:highlight w:val="yellow"/>
          <w:lang w:val="en-US"/>
        </w:rPr>
        <w:t>Spreadtrum</w:t>
      </w:r>
      <w:proofErr w:type="spellEnd"/>
      <w:r w:rsidRPr="00A71D57">
        <w:rPr>
          <w:rFonts w:hint="eastAsia"/>
          <w:sz w:val="21"/>
          <w:szCs w:val="21"/>
          <w:highlight w:val="yellow"/>
          <w:lang w:val="en-US"/>
        </w:rPr>
        <w:t>, LGE, OPPO, China Telecom)</w:t>
      </w:r>
    </w:p>
    <w:p w:rsidR="00F9426B" w:rsidRPr="00A71D57" w:rsidRDefault="00F9426B" w:rsidP="00F9426B">
      <w:pPr>
        <w:pStyle w:val="Paragraphedeliste"/>
        <w:numPr>
          <w:ilvl w:val="1"/>
          <w:numId w:val="15"/>
        </w:numPr>
        <w:adjustRightInd w:val="0"/>
        <w:snapToGrid w:val="0"/>
        <w:spacing w:before="60" w:after="60"/>
        <w:rPr>
          <w:sz w:val="21"/>
          <w:szCs w:val="21"/>
          <w:highlight w:val="yellow"/>
          <w:lang w:val="en-US"/>
        </w:rPr>
      </w:pPr>
      <w:r w:rsidRPr="00A71D57">
        <w:rPr>
          <w:rFonts w:hint="eastAsia"/>
          <w:sz w:val="21"/>
          <w:szCs w:val="21"/>
          <w:highlight w:val="yellow"/>
          <w:lang w:val="en-US"/>
        </w:rPr>
        <w:t>Option B: {</w:t>
      </w:r>
      <w:r w:rsidRPr="00A71D57">
        <w:rPr>
          <w:sz w:val="21"/>
          <w:szCs w:val="21"/>
          <w:highlight w:val="yellow"/>
          <w:lang w:val="en-US"/>
        </w:rPr>
        <w:t>35us, 140 us</w:t>
      </w:r>
      <w:r w:rsidRPr="00A71D57">
        <w:rPr>
          <w:rFonts w:hint="eastAsia"/>
          <w:sz w:val="21"/>
          <w:szCs w:val="21"/>
          <w:highlight w:val="yellow"/>
          <w:lang w:val="en-US"/>
        </w:rPr>
        <w:t xml:space="preserve">} or {1, 4} OFDM symbols for 30kHz SCS (Apple, CATT, CMCC, CHTTL, Huawei, vivo, </w:t>
      </w:r>
      <w:proofErr w:type="spellStart"/>
      <w:r w:rsidRPr="00A71D57">
        <w:rPr>
          <w:rFonts w:hint="eastAsia"/>
          <w:sz w:val="21"/>
          <w:szCs w:val="21"/>
          <w:highlight w:val="yellow"/>
          <w:lang w:val="en-US"/>
        </w:rPr>
        <w:t>Spreadtrum</w:t>
      </w:r>
      <w:proofErr w:type="spellEnd"/>
      <w:r w:rsidRPr="00A71D57">
        <w:rPr>
          <w:rFonts w:hint="eastAsia"/>
          <w:sz w:val="21"/>
          <w:szCs w:val="21"/>
          <w:highlight w:val="yellow"/>
          <w:lang w:val="en-US"/>
        </w:rPr>
        <w:t>, China Telecom)</w:t>
      </w:r>
    </w:p>
    <w:p w:rsidR="00F9426B" w:rsidRPr="00A71D57" w:rsidRDefault="00F9426B" w:rsidP="00F9426B">
      <w:pPr>
        <w:pStyle w:val="Paragraphedeliste"/>
        <w:numPr>
          <w:ilvl w:val="1"/>
          <w:numId w:val="15"/>
        </w:numPr>
        <w:adjustRightInd w:val="0"/>
        <w:snapToGrid w:val="0"/>
        <w:spacing w:before="60" w:after="60"/>
        <w:rPr>
          <w:sz w:val="21"/>
          <w:szCs w:val="21"/>
          <w:highlight w:val="yellow"/>
          <w:lang w:val="en-US"/>
        </w:rPr>
      </w:pPr>
      <w:r w:rsidRPr="00A71D57">
        <w:rPr>
          <w:rFonts w:hint="eastAsia"/>
          <w:sz w:val="21"/>
          <w:szCs w:val="21"/>
          <w:highlight w:val="yellow"/>
          <w:lang w:val="en-US"/>
        </w:rPr>
        <w:t>Option C: only 35us (Nokia, Verizon, Ericsson)</w:t>
      </w:r>
    </w:p>
    <w:p w:rsidR="00D461AD" w:rsidRPr="00A71D57" w:rsidRDefault="00D461AD" w:rsidP="0014751C">
      <w:pPr>
        <w:widowControl w:val="0"/>
        <w:adjustRightInd w:val="0"/>
        <w:snapToGrid w:val="0"/>
        <w:spacing w:before="60" w:after="60"/>
        <w:jc w:val="both"/>
        <w:rPr>
          <w:rFonts w:eastAsia="宋体"/>
          <w:sz w:val="21"/>
          <w:szCs w:val="21"/>
          <w:lang w:eastAsia="zh-CN"/>
        </w:rPr>
      </w:pPr>
    </w:p>
    <w:p w:rsidR="00A71D57" w:rsidRPr="00A71D57" w:rsidRDefault="00A71D57" w:rsidP="00A71D57">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1"/>
          <w:highlight w:val="yellow"/>
          <w:lang w:eastAsia="zh-CN"/>
        </w:rPr>
      </w:pPr>
      <w:r w:rsidRPr="00A71D57">
        <w:rPr>
          <w:rFonts w:eastAsia="宋体" w:hint="eastAsia"/>
          <w:sz w:val="21"/>
          <w:szCs w:val="21"/>
          <w:highlight w:val="yellow"/>
          <w:lang w:eastAsia="zh-CN"/>
        </w:rPr>
        <w:t xml:space="preserve">Whether to </w:t>
      </w:r>
      <w:r w:rsidRPr="00A71D57">
        <w:rPr>
          <w:rFonts w:eastAsia="宋体"/>
          <w:sz w:val="21"/>
          <w:szCs w:val="21"/>
          <w:highlight w:val="yellow"/>
          <w:lang w:eastAsia="zh-CN"/>
        </w:rPr>
        <w:t>define</w:t>
      </w:r>
      <w:r w:rsidRPr="00A71D57">
        <w:rPr>
          <w:rFonts w:eastAsia="宋体" w:hint="eastAsia"/>
          <w:sz w:val="21"/>
          <w:szCs w:val="21"/>
          <w:highlight w:val="yellow"/>
          <w:lang w:eastAsia="zh-CN"/>
        </w:rPr>
        <w:t xml:space="preserve"> 0us switching period for RF requirements and capability reporting</w:t>
      </w:r>
    </w:p>
    <w:p w:rsidR="00A71D57" w:rsidRPr="00A71D57" w:rsidRDefault="00A71D57" w:rsidP="00A71D57">
      <w:pPr>
        <w:pStyle w:val="Paragraphedeliste"/>
        <w:numPr>
          <w:ilvl w:val="1"/>
          <w:numId w:val="15"/>
        </w:numPr>
        <w:adjustRightInd w:val="0"/>
        <w:snapToGrid w:val="0"/>
        <w:spacing w:before="60" w:after="60"/>
        <w:rPr>
          <w:sz w:val="21"/>
          <w:szCs w:val="21"/>
          <w:lang w:val="en-US"/>
        </w:rPr>
      </w:pPr>
      <w:r w:rsidRPr="00A71D57">
        <w:rPr>
          <w:rFonts w:hint="eastAsia"/>
          <w:sz w:val="21"/>
          <w:szCs w:val="21"/>
          <w:highlight w:val="yellow"/>
          <w:lang w:val="en-US"/>
        </w:rPr>
        <w:t>Option 1: yes</w:t>
      </w:r>
      <w:r w:rsidRPr="00A71D57">
        <w:rPr>
          <w:rFonts w:hint="eastAsia"/>
          <w:sz w:val="21"/>
          <w:szCs w:val="21"/>
          <w:lang w:val="en-US"/>
        </w:rPr>
        <w:t xml:space="preserve"> (CMCC, China Telecom, [CATT], ZTE, CHTTL)</w:t>
      </w:r>
    </w:p>
    <w:p w:rsidR="00A71D57" w:rsidRPr="00A71D57" w:rsidRDefault="00A71D57" w:rsidP="00A71D57">
      <w:pPr>
        <w:pStyle w:val="Paragraphedeliste"/>
        <w:numPr>
          <w:ilvl w:val="1"/>
          <w:numId w:val="15"/>
        </w:numPr>
        <w:adjustRightInd w:val="0"/>
        <w:snapToGrid w:val="0"/>
        <w:spacing w:before="60" w:after="60"/>
        <w:rPr>
          <w:sz w:val="21"/>
          <w:szCs w:val="21"/>
          <w:lang w:val="en-US"/>
        </w:rPr>
      </w:pPr>
      <w:r w:rsidRPr="00A71D57">
        <w:rPr>
          <w:rFonts w:hint="eastAsia"/>
          <w:sz w:val="21"/>
          <w:szCs w:val="21"/>
          <w:highlight w:val="yellow"/>
          <w:lang w:val="en-US"/>
        </w:rPr>
        <w:t>Option 2: no</w:t>
      </w:r>
      <w:r w:rsidRPr="00A71D57">
        <w:rPr>
          <w:rFonts w:hint="eastAsia"/>
          <w:sz w:val="21"/>
          <w:szCs w:val="21"/>
          <w:lang w:val="en-US"/>
        </w:rPr>
        <w:t xml:space="preserve"> (Huawei, [Qualcomm], Apple, LGE, OPPO, </w:t>
      </w:r>
      <w:proofErr w:type="spellStart"/>
      <w:r w:rsidRPr="00A71D57">
        <w:rPr>
          <w:rFonts w:hint="eastAsia"/>
          <w:sz w:val="21"/>
          <w:szCs w:val="21"/>
          <w:lang w:val="en-US"/>
        </w:rPr>
        <w:t>Spreadtrum</w:t>
      </w:r>
      <w:proofErr w:type="spellEnd"/>
      <w:r w:rsidRPr="00A71D57">
        <w:rPr>
          <w:rFonts w:hint="eastAsia"/>
          <w:sz w:val="21"/>
          <w:szCs w:val="21"/>
          <w:lang w:val="en-US"/>
        </w:rPr>
        <w:t xml:space="preserve">, </w:t>
      </w:r>
      <w:proofErr w:type="spellStart"/>
      <w:r w:rsidRPr="00A71D57">
        <w:rPr>
          <w:rFonts w:hint="eastAsia"/>
          <w:sz w:val="21"/>
          <w:szCs w:val="21"/>
          <w:lang w:val="en-US"/>
        </w:rPr>
        <w:t>MediaTek</w:t>
      </w:r>
      <w:proofErr w:type="spellEnd"/>
      <w:r w:rsidRPr="00A71D57">
        <w:rPr>
          <w:rFonts w:hint="eastAsia"/>
          <w:sz w:val="21"/>
          <w:szCs w:val="21"/>
          <w:lang w:val="en-US"/>
        </w:rPr>
        <w:t>)</w:t>
      </w:r>
    </w:p>
    <w:p w:rsidR="00D461AD" w:rsidRPr="00A71D57" w:rsidRDefault="00D461AD" w:rsidP="0014751C">
      <w:pPr>
        <w:widowControl w:val="0"/>
        <w:adjustRightInd w:val="0"/>
        <w:snapToGrid w:val="0"/>
        <w:spacing w:before="60" w:after="60"/>
        <w:jc w:val="both"/>
        <w:rPr>
          <w:rFonts w:eastAsia="宋体"/>
          <w:sz w:val="21"/>
          <w:szCs w:val="20"/>
          <w:lang w:eastAsia="zh-CN"/>
        </w:rPr>
      </w:pPr>
    </w:p>
    <w:p w:rsidR="00D461AD" w:rsidRPr="00BE7E38" w:rsidRDefault="00D461AD" w:rsidP="00D461AD">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Pr="00BE7E38">
        <w:rPr>
          <w:b/>
          <w:sz w:val="21"/>
          <w:szCs w:val="21"/>
          <w:lang w:eastAsia="zh-CN"/>
        </w:rPr>
        <w:t>:</w:t>
      </w:r>
    </w:p>
    <w:p w:rsidR="008578AB" w:rsidRPr="00A71D57" w:rsidRDefault="00686534" w:rsidP="00A71D57">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1"/>
          <w:highlight w:val="green"/>
          <w:lang w:eastAsia="zh-CN"/>
        </w:rPr>
      </w:pPr>
      <w:r w:rsidRPr="00A71D57">
        <w:rPr>
          <w:rFonts w:eastAsia="宋体"/>
          <w:sz w:val="21"/>
          <w:szCs w:val="21"/>
          <w:highlight w:val="green"/>
          <w:lang w:eastAsia="zh-CN"/>
        </w:rPr>
        <w:t>Transient period</w:t>
      </w:r>
    </w:p>
    <w:p w:rsidR="008578AB" w:rsidRPr="00A71D57" w:rsidRDefault="00686534" w:rsidP="00A71D57">
      <w:pPr>
        <w:pStyle w:val="Paragraphedeliste"/>
        <w:numPr>
          <w:ilvl w:val="1"/>
          <w:numId w:val="15"/>
        </w:numPr>
        <w:adjustRightInd w:val="0"/>
        <w:snapToGrid w:val="0"/>
        <w:spacing w:before="60" w:after="60"/>
        <w:rPr>
          <w:sz w:val="21"/>
          <w:szCs w:val="21"/>
          <w:highlight w:val="green"/>
          <w:lang w:val="en-US"/>
        </w:rPr>
      </w:pPr>
      <w:r w:rsidRPr="00A71D57">
        <w:rPr>
          <w:sz w:val="21"/>
          <w:szCs w:val="21"/>
          <w:highlight w:val="green"/>
          <w:lang w:val="en-US"/>
        </w:rPr>
        <w:t>Define transient period in addition to the switching period</w:t>
      </w:r>
    </w:p>
    <w:p w:rsidR="008578AB" w:rsidRPr="00A71D57" w:rsidRDefault="00686534" w:rsidP="00A71D57">
      <w:pPr>
        <w:pStyle w:val="Paragraphedeliste"/>
        <w:numPr>
          <w:ilvl w:val="1"/>
          <w:numId w:val="15"/>
        </w:numPr>
        <w:adjustRightInd w:val="0"/>
        <w:snapToGrid w:val="0"/>
        <w:spacing w:before="60" w:after="60"/>
        <w:rPr>
          <w:sz w:val="21"/>
          <w:szCs w:val="21"/>
          <w:highlight w:val="green"/>
          <w:lang w:val="en-US"/>
        </w:rPr>
      </w:pPr>
      <w:r w:rsidRPr="00A71D57">
        <w:rPr>
          <w:sz w:val="21"/>
          <w:szCs w:val="21"/>
          <w:highlight w:val="green"/>
          <w:lang w:val="en-US"/>
        </w:rPr>
        <w:t xml:space="preserve">Length of transient period: </w:t>
      </w:r>
      <w:r w:rsidR="003273BA" w:rsidRPr="00A71D57">
        <w:rPr>
          <w:rFonts w:hint="eastAsia"/>
          <w:sz w:val="21"/>
          <w:szCs w:val="21"/>
          <w:highlight w:val="green"/>
          <w:lang w:val="en-US"/>
        </w:rPr>
        <w:t>2x</w:t>
      </w:r>
      <w:r w:rsidRPr="00A71D57">
        <w:rPr>
          <w:sz w:val="21"/>
          <w:szCs w:val="21"/>
          <w:highlight w:val="green"/>
          <w:lang w:val="en-US"/>
        </w:rPr>
        <w:t xml:space="preserve">10 us for </w:t>
      </w:r>
      <w:r w:rsidR="003273BA" w:rsidRPr="00A71D57">
        <w:rPr>
          <w:rFonts w:hint="eastAsia"/>
          <w:sz w:val="21"/>
          <w:szCs w:val="21"/>
          <w:highlight w:val="green"/>
          <w:lang w:val="en-US"/>
        </w:rPr>
        <w:t>UL CA and SUL, 10 us +</w:t>
      </w:r>
      <w:r w:rsidR="003273BA" w:rsidRPr="00A71D57">
        <w:rPr>
          <w:sz w:val="21"/>
          <w:szCs w:val="21"/>
          <w:highlight w:val="green"/>
          <w:lang w:val="en-US"/>
        </w:rPr>
        <w:t xml:space="preserve"> 20 us for </w:t>
      </w:r>
      <w:r w:rsidR="003273BA" w:rsidRPr="00A71D57">
        <w:rPr>
          <w:rFonts w:hint="eastAsia"/>
          <w:sz w:val="21"/>
          <w:szCs w:val="21"/>
          <w:highlight w:val="green"/>
          <w:lang w:val="en-US"/>
        </w:rPr>
        <w:t>EN-DC</w:t>
      </w:r>
    </w:p>
    <w:p w:rsidR="006F7AB3" w:rsidRPr="00A71D57" w:rsidRDefault="006F7AB3" w:rsidP="00345537">
      <w:pPr>
        <w:widowControl w:val="0"/>
        <w:adjustRightInd w:val="0"/>
        <w:snapToGrid w:val="0"/>
        <w:spacing w:before="60" w:after="60"/>
        <w:ind w:left="720"/>
        <w:jc w:val="both"/>
        <w:rPr>
          <w:rFonts w:eastAsia="宋体"/>
          <w:sz w:val="21"/>
          <w:szCs w:val="21"/>
          <w:highlight w:val="green"/>
          <w:lang w:eastAsia="zh-CN"/>
        </w:rPr>
      </w:pPr>
    </w:p>
    <w:p w:rsidR="00135777" w:rsidRPr="00A71D57" w:rsidRDefault="00135777" w:rsidP="00A71D57">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1"/>
          <w:highlight w:val="green"/>
          <w:lang w:eastAsia="zh-CN"/>
        </w:rPr>
      </w:pPr>
      <w:r w:rsidRPr="00A71D57">
        <w:rPr>
          <w:rFonts w:eastAsia="宋体" w:hint="eastAsia"/>
          <w:sz w:val="21"/>
          <w:szCs w:val="21"/>
          <w:highlight w:val="green"/>
          <w:lang w:eastAsia="zh-CN"/>
        </w:rPr>
        <w:t>L</w:t>
      </w:r>
      <w:r w:rsidRPr="00A71D57">
        <w:rPr>
          <w:rFonts w:eastAsia="宋体"/>
          <w:sz w:val="21"/>
          <w:szCs w:val="21"/>
          <w:highlight w:val="green"/>
          <w:lang w:eastAsia="zh-CN"/>
        </w:rPr>
        <w:t xml:space="preserve">ength of </w:t>
      </w:r>
      <w:r w:rsidRPr="00A71D57">
        <w:rPr>
          <w:rFonts w:eastAsia="宋体" w:hint="eastAsia"/>
          <w:sz w:val="21"/>
          <w:szCs w:val="21"/>
          <w:highlight w:val="green"/>
          <w:lang w:eastAsia="zh-CN"/>
        </w:rPr>
        <w:t>UL</w:t>
      </w:r>
      <w:r w:rsidRPr="00A71D57">
        <w:rPr>
          <w:rFonts w:eastAsia="宋体"/>
          <w:sz w:val="21"/>
          <w:szCs w:val="21"/>
          <w:highlight w:val="green"/>
          <w:lang w:eastAsia="zh-CN"/>
        </w:rPr>
        <w:t xml:space="preserve"> switching period</w:t>
      </w:r>
      <w:r w:rsidRPr="00A71D57">
        <w:rPr>
          <w:rFonts w:eastAsia="宋体" w:hint="eastAsia"/>
          <w:sz w:val="21"/>
          <w:szCs w:val="21"/>
          <w:highlight w:val="green"/>
          <w:lang w:eastAsia="zh-CN"/>
        </w:rPr>
        <w:t xml:space="preserve"> for defining UE RF requirements:</w:t>
      </w:r>
    </w:p>
    <w:p w:rsidR="00135777" w:rsidRPr="00A71D57" w:rsidRDefault="00135777" w:rsidP="00A71D57">
      <w:pPr>
        <w:pStyle w:val="Paragraphedeliste"/>
        <w:numPr>
          <w:ilvl w:val="1"/>
          <w:numId w:val="15"/>
        </w:numPr>
        <w:adjustRightInd w:val="0"/>
        <w:snapToGrid w:val="0"/>
        <w:spacing w:before="60" w:after="60"/>
        <w:rPr>
          <w:sz w:val="21"/>
          <w:szCs w:val="21"/>
          <w:highlight w:val="green"/>
          <w:lang w:val="en-US"/>
        </w:rPr>
      </w:pPr>
      <w:r w:rsidRPr="00A71D57">
        <w:rPr>
          <w:rFonts w:hint="eastAsia"/>
          <w:sz w:val="21"/>
          <w:szCs w:val="21"/>
          <w:highlight w:val="green"/>
          <w:lang w:val="en-US"/>
        </w:rPr>
        <w:t>Non-zero value</w:t>
      </w:r>
    </w:p>
    <w:p w:rsidR="00135777" w:rsidRPr="00A71D57" w:rsidRDefault="00135777" w:rsidP="00A71D57">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highlight w:val="green"/>
          <w:lang w:val="en-US" w:eastAsia="zh-CN"/>
        </w:rPr>
      </w:pPr>
      <w:r w:rsidRPr="00A71D57">
        <w:rPr>
          <w:rFonts w:eastAsia="宋体" w:hint="eastAsia"/>
          <w:sz w:val="21"/>
          <w:szCs w:val="21"/>
          <w:highlight w:val="green"/>
          <w:lang w:val="en-US" w:eastAsia="zh-CN"/>
        </w:rPr>
        <w:lastRenderedPageBreak/>
        <w:t xml:space="preserve">Option A: </w:t>
      </w:r>
      <w:r w:rsidR="00B66F12" w:rsidRPr="00A71D57">
        <w:rPr>
          <w:rFonts w:eastAsia="宋体" w:hint="eastAsia"/>
          <w:sz w:val="21"/>
          <w:szCs w:val="21"/>
          <w:highlight w:val="green"/>
          <w:lang w:val="en-US" w:eastAsia="zh-CN"/>
        </w:rPr>
        <w:t>{</w:t>
      </w:r>
      <w:r w:rsidRPr="00A71D57">
        <w:rPr>
          <w:rFonts w:eastAsia="宋体"/>
          <w:sz w:val="21"/>
          <w:szCs w:val="21"/>
          <w:highlight w:val="green"/>
          <w:lang w:val="en-US" w:eastAsia="zh-CN"/>
        </w:rPr>
        <w:t>35us, 140 us, 250us</w:t>
      </w:r>
      <w:r w:rsidR="00B66F12" w:rsidRPr="00A71D57">
        <w:rPr>
          <w:rFonts w:eastAsia="宋体" w:hint="eastAsia"/>
          <w:sz w:val="21"/>
          <w:szCs w:val="21"/>
          <w:highlight w:val="green"/>
          <w:lang w:val="en-US" w:eastAsia="zh-CN"/>
        </w:rPr>
        <w:t>}</w:t>
      </w:r>
      <w:r w:rsidRPr="00A71D57">
        <w:rPr>
          <w:rFonts w:eastAsia="宋体" w:hint="eastAsia"/>
          <w:sz w:val="21"/>
          <w:szCs w:val="21"/>
          <w:highlight w:val="green"/>
          <w:lang w:val="en-US" w:eastAsia="zh-CN"/>
        </w:rPr>
        <w:t xml:space="preserve"> or </w:t>
      </w:r>
      <w:r w:rsidR="00B66F12" w:rsidRPr="00A71D57">
        <w:rPr>
          <w:rFonts w:eastAsia="宋体" w:hint="eastAsia"/>
          <w:sz w:val="21"/>
          <w:szCs w:val="21"/>
          <w:highlight w:val="green"/>
          <w:lang w:val="en-US" w:eastAsia="zh-CN"/>
        </w:rPr>
        <w:t>{</w:t>
      </w:r>
      <w:r w:rsidRPr="00A71D57">
        <w:rPr>
          <w:rFonts w:eastAsia="宋体" w:hint="eastAsia"/>
          <w:sz w:val="21"/>
          <w:szCs w:val="21"/>
          <w:highlight w:val="green"/>
          <w:lang w:val="en-US" w:eastAsia="zh-CN"/>
        </w:rPr>
        <w:t>1, 4, and 7</w:t>
      </w:r>
      <w:r w:rsidR="00B66F12" w:rsidRPr="00A71D57">
        <w:rPr>
          <w:rFonts w:eastAsia="宋体" w:hint="eastAsia"/>
          <w:sz w:val="21"/>
          <w:szCs w:val="21"/>
          <w:highlight w:val="green"/>
          <w:lang w:val="en-US" w:eastAsia="zh-CN"/>
        </w:rPr>
        <w:t>}</w:t>
      </w:r>
      <w:r w:rsidRPr="00A71D57">
        <w:rPr>
          <w:rFonts w:eastAsia="宋体" w:hint="eastAsia"/>
          <w:sz w:val="21"/>
          <w:szCs w:val="21"/>
          <w:highlight w:val="green"/>
          <w:lang w:val="en-US" w:eastAsia="zh-CN"/>
        </w:rPr>
        <w:t xml:space="preserve"> OFDM symbols for 30kHz SCS</w:t>
      </w:r>
    </w:p>
    <w:p w:rsidR="008C0B8E" w:rsidRPr="00A71D57" w:rsidRDefault="008C0B8E" w:rsidP="00A71D57">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highlight w:val="green"/>
          <w:lang w:val="en-US" w:eastAsia="zh-CN"/>
        </w:rPr>
      </w:pPr>
      <w:r w:rsidRPr="00A71D57">
        <w:rPr>
          <w:rFonts w:eastAsia="宋体" w:hint="eastAsia"/>
          <w:sz w:val="21"/>
          <w:szCs w:val="21"/>
          <w:highlight w:val="green"/>
          <w:lang w:val="en-US" w:eastAsia="zh-CN"/>
        </w:rPr>
        <w:t>Option B: {</w:t>
      </w:r>
      <w:r w:rsidRPr="00A71D57">
        <w:rPr>
          <w:rFonts w:eastAsia="宋体"/>
          <w:sz w:val="21"/>
          <w:szCs w:val="21"/>
          <w:highlight w:val="green"/>
          <w:lang w:val="en-US" w:eastAsia="zh-CN"/>
        </w:rPr>
        <w:t>35us, 140 us</w:t>
      </w:r>
      <w:r w:rsidRPr="00A71D57">
        <w:rPr>
          <w:rFonts w:eastAsia="宋体" w:hint="eastAsia"/>
          <w:sz w:val="21"/>
          <w:szCs w:val="21"/>
          <w:highlight w:val="green"/>
          <w:lang w:val="en-US" w:eastAsia="zh-CN"/>
        </w:rPr>
        <w:t>} or {1, 4} OFDM symbols for 30kHz SCS</w:t>
      </w:r>
    </w:p>
    <w:p w:rsidR="00135777" w:rsidRPr="00A71D57" w:rsidRDefault="00135777" w:rsidP="00A71D57">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highlight w:val="green"/>
          <w:lang w:val="en-US" w:eastAsia="zh-CN"/>
        </w:rPr>
      </w:pPr>
      <w:r w:rsidRPr="00A71D57">
        <w:rPr>
          <w:rFonts w:eastAsia="宋体" w:hint="eastAsia"/>
          <w:sz w:val="21"/>
          <w:szCs w:val="21"/>
          <w:highlight w:val="green"/>
          <w:lang w:val="en-US" w:eastAsia="zh-CN"/>
        </w:rPr>
        <w:t xml:space="preserve">Option </w:t>
      </w:r>
      <w:r w:rsidR="008C0B8E" w:rsidRPr="00A71D57">
        <w:rPr>
          <w:rFonts w:eastAsia="宋体" w:hint="eastAsia"/>
          <w:sz w:val="21"/>
          <w:szCs w:val="21"/>
          <w:highlight w:val="green"/>
          <w:lang w:val="en-US" w:eastAsia="zh-CN"/>
        </w:rPr>
        <w:t>C</w:t>
      </w:r>
      <w:r w:rsidRPr="00A71D57">
        <w:rPr>
          <w:rFonts w:eastAsia="宋体" w:hint="eastAsia"/>
          <w:sz w:val="21"/>
          <w:szCs w:val="21"/>
          <w:highlight w:val="green"/>
          <w:lang w:val="en-US" w:eastAsia="zh-CN"/>
        </w:rPr>
        <w:t>: only 35us</w:t>
      </w:r>
    </w:p>
    <w:p w:rsidR="00D461AD" w:rsidRPr="00A71D57" w:rsidRDefault="00D461AD" w:rsidP="0014751C">
      <w:pPr>
        <w:widowControl w:val="0"/>
        <w:adjustRightInd w:val="0"/>
        <w:snapToGrid w:val="0"/>
        <w:spacing w:before="60" w:after="60"/>
        <w:jc w:val="both"/>
        <w:rPr>
          <w:rFonts w:eastAsia="宋体"/>
          <w:sz w:val="21"/>
          <w:szCs w:val="21"/>
          <w:highlight w:val="green"/>
          <w:lang w:eastAsia="zh-CN"/>
        </w:rPr>
      </w:pPr>
    </w:p>
    <w:p w:rsidR="00073372" w:rsidRPr="00A71D57" w:rsidRDefault="00073372" w:rsidP="00073372">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1"/>
          <w:highlight w:val="green"/>
          <w:lang w:eastAsia="zh-CN"/>
        </w:rPr>
      </w:pPr>
      <w:r w:rsidRPr="00A71D57">
        <w:rPr>
          <w:rFonts w:eastAsia="宋体" w:hint="eastAsia"/>
          <w:sz w:val="21"/>
          <w:szCs w:val="21"/>
          <w:highlight w:val="green"/>
          <w:lang w:eastAsia="zh-CN"/>
        </w:rPr>
        <w:t>UE capability reporting</w:t>
      </w:r>
      <w:r w:rsidR="00345537" w:rsidRPr="00A71D57">
        <w:rPr>
          <w:rFonts w:eastAsia="宋体" w:hint="eastAsia"/>
          <w:sz w:val="21"/>
          <w:szCs w:val="21"/>
          <w:highlight w:val="green"/>
          <w:lang w:eastAsia="zh-CN"/>
        </w:rPr>
        <w:t xml:space="preserve"> for the support of UL switching between two uplink carriers</w:t>
      </w:r>
    </w:p>
    <w:p w:rsidR="00073372" w:rsidRPr="00A71D57" w:rsidRDefault="00073372" w:rsidP="00073372">
      <w:pPr>
        <w:pStyle w:val="Paragraphedeliste"/>
        <w:numPr>
          <w:ilvl w:val="1"/>
          <w:numId w:val="15"/>
        </w:numPr>
        <w:adjustRightInd w:val="0"/>
        <w:snapToGrid w:val="0"/>
        <w:spacing w:before="60" w:after="60"/>
        <w:rPr>
          <w:sz w:val="21"/>
          <w:szCs w:val="21"/>
          <w:highlight w:val="green"/>
          <w:lang w:val="en-US"/>
        </w:rPr>
      </w:pPr>
      <w:r w:rsidRPr="00A71D57">
        <w:rPr>
          <w:sz w:val="21"/>
          <w:szCs w:val="21"/>
          <w:highlight w:val="green"/>
          <w:lang w:val="en-US"/>
        </w:rPr>
        <w:t>per pair of uplink bands in each band combination</w:t>
      </w:r>
    </w:p>
    <w:p w:rsidR="00D461AD" w:rsidRPr="00073372" w:rsidRDefault="00D461AD" w:rsidP="0014751C">
      <w:pPr>
        <w:widowControl w:val="0"/>
        <w:adjustRightInd w:val="0"/>
        <w:snapToGrid w:val="0"/>
        <w:spacing w:before="60" w:after="60"/>
        <w:jc w:val="both"/>
        <w:rPr>
          <w:rFonts w:eastAsia="宋体"/>
          <w:sz w:val="21"/>
          <w:szCs w:val="20"/>
          <w:lang w:eastAsia="zh-CN"/>
        </w:rPr>
      </w:pPr>
    </w:p>
    <w:p w:rsidR="0014751C" w:rsidRDefault="0014751C" w:rsidP="0014751C">
      <w:pPr>
        <w:pStyle w:val="RAN4H2"/>
        <w:numPr>
          <w:ilvl w:val="1"/>
          <w:numId w:val="1"/>
        </w:numPr>
        <w:spacing w:before="360" w:after="240" w:line="276" w:lineRule="auto"/>
        <w:ind w:left="567"/>
        <w:rPr>
          <w:rFonts w:eastAsiaTheme="minorEastAsia"/>
          <w:sz w:val="24"/>
          <w:lang w:eastAsia="zh-CN"/>
        </w:rPr>
      </w:pPr>
      <w:r w:rsidRPr="00BA0A02">
        <w:rPr>
          <w:rFonts w:eastAsia="Calibri"/>
          <w:sz w:val="24"/>
        </w:rPr>
        <w:t>DL</w:t>
      </w:r>
      <w:r>
        <w:rPr>
          <w:rFonts w:eastAsiaTheme="minorEastAsia" w:hint="eastAsia"/>
          <w:sz w:val="24"/>
          <w:lang w:eastAsia="zh-CN"/>
        </w:rPr>
        <w:t xml:space="preserve"> reception</w:t>
      </w:r>
      <w:r w:rsidRPr="00BA0A02">
        <w:rPr>
          <w:rFonts w:eastAsia="Calibri"/>
          <w:sz w:val="24"/>
        </w:rPr>
        <w:t xml:space="preserve"> interruption</w:t>
      </w:r>
      <w:r w:rsidRPr="00520516">
        <w:rPr>
          <w:rFonts w:eastAsia="Calibri" w:hint="eastAsia"/>
          <w:sz w:val="24"/>
        </w:rPr>
        <w:t xml:space="preserve"> due to UL switching</w:t>
      </w:r>
    </w:p>
    <w:p w:rsidR="0014751C" w:rsidRPr="00100F6A" w:rsidRDefault="0014751C" w:rsidP="0014751C">
      <w:pPr>
        <w:spacing w:afterLines="20" w:after="62"/>
        <w:rPr>
          <w:b/>
          <w:sz w:val="21"/>
          <w:u w:val="single"/>
        </w:rPr>
      </w:pPr>
      <w:r w:rsidRPr="00886FD4">
        <w:rPr>
          <w:rFonts w:hint="eastAsia"/>
          <w:b/>
          <w:sz w:val="21"/>
          <w:u w:val="single"/>
          <w:lang w:eastAsia="zh-CN"/>
        </w:rPr>
        <w:t xml:space="preserve">Agreements in </w:t>
      </w:r>
      <w:r>
        <w:rPr>
          <w:b/>
          <w:sz w:val="21"/>
          <w:u w:val="single"/>
          <w:lang w:eastAsia="zh-CN"/>
        </w:rPr>
        <w:t>RAN4</w:t>
      </w:r>
      <w:r>
        <w:rPr>
          <w:rFonts w:eastAsiaTheme="minorEastAsia" w:hint="eastAsia"/>
          <w:b/>
          <w:sz w:val="21"/>
          <w:u w:val="single"/>
          <w:lang w:eastAsia="zh-CN"/>
        </w:rPr>
        <w:t xml:space="preserve"> </w:t>
      </w:r>
      <w:r>
        <w:rPr>
          <w:b/>
          <w:sz w:val="21"/>
          <w:u w:val="single"/>
          <w:lang w:eastAsia="zh-CN"/>
        </w:rPr>
        <w:t>#9</w:t>
      </w:r>
      <w:r>
        <w:rPr>
          <w:rFonts w:eastAsiaTheme="minorEastAsia" w:hint="eastAsia"/>
          <w:b/>
          <w:sz w:val="21"/>
          <w:u w:val="single"/>
          <w:lang w:eastAsia="zh-CN"/>
        </w:rPr>
        <w:t>2bis</w:t>
      </w:r>
      <w:r w:rsidRPr="00886FD4">
        <w:rPr>
          <w:rFonts w:hint="eastAsia"/>
          <w:b/>
          <w:sz w:val="21"/>
          <w:u w:val="single"/>
          <w:lang w:eastAsia="zh-CN"/>
        </w:rPr>
        <w:t xml:space="preserve"> meeting</w:t>
      </w:r>
      <w:r>
        <w:rPr>
          <w:b/>
          <w:sz w:val="21"/>
          <w:u w:val="single"/>
          <w:lang w:eastAsia="zh-CN"/>
        </w:rPr>
        <w:t xml:space="preserve"> (</w:t>
      </w:r>
      <w:r w:rsidRPr="00100F6A">
        <w:rPr>
          <w:b/>
          <w:sz w:val="21"/>
          <w:u w:val="single"/>
        </w:rPr>
        <w:t>R4-1913041</w:t>
      </w:r>
      <w:r>
        <w:rPr>
          <w:b/>
          <w:sz w:val="21"/>
          <w:u w:val="single"/>
          <w:lang w:eastAsia="zh-CN"/>
        </w:rPr>
        <w:t>)</w:t>
      </w:r>
      <w:r w:rsidRPr="00886FD4">
        <w:rPr>
          <w:rFonts w:hint="eastAsia"/>
          <w:b/>
          <w:sz w:val="21"/>
          <w:lang w:eastAsia="zh-CN"/>
        </w:rPr>
        <w:t>:</w:t>
      </w:r>
    </w:p>
    <w:p w:rsidR="0014751C" w:rsidRPr="0019367D" w:rsidRDefault="0014751C" w:rsidP="0014751C">
      <w:pPr>
        <w:numPr>
          <w:ilvl w:val="0"/>
          <w:numId w:val="4"/>
        </w:numPr>
        <w:tabs>
          <w:tab w:val="num" w:pos="484"/>
        </w:tabs>
        <w:overflowPunct w:val="0"/>
        <w:autoSpaceDE w:val="0"/>
        <w:autoSpaceDN w:val="0"/>
        <w:adjustRightInd w:val="0"/>
        <w:snapToGrid w:val="0"/>
        <w:spacing w:after="100"/>
        <w:ind w:leftChars="100" w:left="483" w:hangingChars="135" w:hanging="283"/>
        <w:textAlignment w:val="baseline"/>
        <w:rPr>
          <w:rFonts w:eastAsia="宋体"/>
          <w:i/>
          <w:sz w:val="21"/>
          <w:szCs w:val="21"/>
          <w:lang w:eastAsia="zh-CN"/>
        </w:rPr>
      </w:pPr>
      <w:r w:rsidRPr="0019367D">
        <w:rPr>
          <w:rFonts w:eastAsia="宋体"/>
          <w:i/>
          <w:sz w:val="21"/>
          <w:szCs w:val="21"/>
          <w:lang w:eastAsia="zh-CN"/>
        </w:rPr>
        <w:t>Handling of DL reception interruption</w:t>
      </w:r>
    </w:p>
    <w:p w:rsidR="0014751C" w:rsidRPr="00B60ECF" w:rsidRDefault="0014751C" w:rsidP="00B60ECF">
      <w:pPr>
        <w:pStyle w:val="Paragraphedeliste"/>
        <w:numPr>
          <w:ilvl w:val="1"/>
          <w:numId w:val="15"/>
        </w:numPr>
        <w:adjustRightInd w:val="0"/>
        <w:snapToGrid w:val="0"/>
        <w:spacing w:before="60" w:after="60"/>
        <w:rPr>
          <w:i/>
          <w:sz w:val="21"/>
          <w:lang w:val="en-US"/>
        </w:rPr>
      </w:pPr>
      <w:r w:rsidRPr="00B60ECF">
        <w:rPr>
          <w:i/>
          <w:sz w:val="21"/>
          <w:lang w:val="en-US"/>
        </w:rPr>
        <w:t>Option 1: Define different capabilities for UEs with and without DL reception interruption</w:t>
      </w:r>
    </w:p>
    <w:p w:rsidR="0014751C" w:rsidRPr="00B60ECF" w:rsidRDefault="0014751C" w:rsidP="00B60ECF">
      <w:pPr>
        <w:pStyle w:val="Paragraphedeliste"/>
        <w:numPr>
          <w:ilvl w:val="1"/>
          <w:numId w:val="15"/>
        </w:numPr>
        <w:adjustRightInd w:val="0"/>
        <w:snapToGrid w:val="0"/>
        <w:spacing w:before="60" w:after="60"/>
        <w:rPr>
          <w:i/>
          <w:sz w:val="21"/>
          <w:lang w:val="en-US"/>
        </w:rPr>
      </w:pPr>
      <w:r w:rsidRPr="00B60ECF">
        <w:rPr>
          <w:i/>
          <w:sz w:val="21"/>
          <w:lang w:val="en-US"/>
        </w:rPr>
        <w:t>Option 2: DL reception interruption is not allowed</w:t>
      </w:r>
    </w:p>
    <w:p w:rsidR="0014751C" w:rsidRPr="00B60ECF" w:rsidRDefault="0014751C" w:rsidP="00B60ECF">
      <w:pPr>
        <w:pStyle w:val="Paragraphedeliste"/>
        <w:numPr>
          <w:ilvl w:val="1"/>
          <w:numId w:val="15"/>
        </w:numPr>
        <w:adjustRightInd w:val="0"/>
        <w:snapToGrid w:val="0"/>
        <w:spacing w:before="60" w:after="60"/>
        <w:rPr>
          <w:i/>
          <w:sz w:val="21"/>
          <w:lang w:val="en-US"/>
        </w:rPr>
      </w:pPr>
      <w:r w:rsidRPr="00B60ECF">
        <w:rPr>
          <w:i/>
          <w:sz w:val="21"/>
          <w:lang w:val="en-US"/>
        </w:rPr>
        <w:t>Option 3: DL reception interruption is allowed</w:t>
      </w:r>
    </w:p>
    <w:p w:rsidR="0014751C" w:rsidRPr="00B60ECF" w:rsidRDefault="0014751C" w:rsidP="00B60ECF">
      <w:pPr>
        <w:pStyle w:val="Paragraphedeliste"/>
        <w:numPr>
          <w:ilvl w:val="1"/>
          <w:numId w:val="15"/>
        </w:numPr>
        <w:adjustRightInd w:val="0"/>
        <w:snapToGrid w:val="0"/>
        <w:spacing w:before="60" w:after="60"/>
        <w:rPr>
          <w:i/>
          <w:sz w:val="21"/>
          <w:lang w:val="en-US"/>
        </w:rPr>
      </w:pPr>
      <w:r w:rsidRPr="00B60ECF">
        <w:rPr>
          <w:i/>
          <w:sz w:val="21"/>
          <w:lang w:val="en-US"/>
        </w:rPr>
        <w:t>Other options are not precluded.</w:t>
      </w:r>
    </w:p>
    <w:p w:rsidR="0014751C" w:rsidRPr="0014751C" w:rsidRDefault="0014751C" w:rsidP="0014751C">
      <w:pPr>
        <w:rPr>
          <w:rFonts w:eastAsiaTheme="minorEastAsia"/>
          <w:lang w:eastAsia="zh-CN"/>
        </w:rPr>
      </w:pPr>
    </w:p>
    <w:p w:rsidR="0014751C" w:rsidRDefault="0014751C" w:rsidP="0014751C">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E263B5" w:rsidRPr="00B60ECF" w:rsidRDefault="00E263B5" w:rsidP="00B60ECF">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sidRPr="00B60ECF">
        <w:rPr>
          <w:rFonts w:eastAsia="宋体"/>
          <w:sz w:val="21"/>
          <w:szCs w:val="20"/>
          <w:lang w:eastAsia="zh-CN"/>
        </w:rPr>
        <w:t>Handling of DL reception interruption</w:t>
      </w:r>
    </w:p>
    <w:p w:rsidR="00E263B5" w:rsidRDefault="00E263B5" w:rsidP="00B60ECF">
      <w:pPr>
        <w:pStyle w:val="Paragraphedeliste"/>
        <w:numPr>
          <w:ilvl w:val="1"/>
          <w:numId w:val="15"/>
        </w:numPr>
        <w:adjustRightInd w:val="0"/>
        <w:snapToGrid w:val="0"/>
        <w:spacing w:before="60" w:after="60"/>
        <w:rPr>
          <w:sz w:val="21"/>
          <w:lang w:val="en-US"/>
        </w:rPr>
      </w:pPr>
      <w:r w:rsidRPr="00B60ECF">
        <w:rPr>
          <w:sz w:val="21"/>
          <w:lang w:val="en-US"/>
        </w:rPr>
        <w:t>Option 1: Define different capabilities for UEs with and without DL reception interruption</w:t>
      </w:r>
      <w:r w:rsidRPr="00B60ECF">
        <w:rPr>
          <w:rFonts w:hint="eastAsia"/>
          <w:sz w:val="21"/>
          <w:lang w:val="en-US"/>
        </w:rPr>
        <w:t xml:space="preserve"> (</w:t>
      </w:r>
      <w:r w:rsidR="006E40A8">
        <w:rPr>
          <w:rFonts w:eastAsiaTheme="minorEastAsia" w:hint="eastAsia"/>
          <w:bCs/>
          <w:sz w:val="21"/>
          <w:szCs w:val="21"/>
        </w:rPr>
        <w:t>vivo</w:t>
      </w:r>
      <w:r w:rsidR="002E505E">
        <w:rPr>
          <w:rFonts w:eastAsiaTheme="minorEastAsia" w:hint="eastAsia"/>
          <w:bCs/>
          <w:sz w:val="21"/>
          <w:szCs w:val="21"/>
        </w:rPr>
        <w:t xml:space="preserve">, </w:t>
      </w:r>
      <w:r w:rsidR="00B20D4D">
        <w:rPr>
          <w:rFonts w:hint="eastAsia"/>
          <w:sz w:val="21"/>
          <w:lang w:val="en-US"/>
        </w:rPr>
        <w:t>China Telecom</w:t>
      </w:r>
      <w:r w:rsidR="008D7559">
        <w:rPr>
          <w:rFonts w:hint="eastAsia"/>
          <w:sz w:val="21"/>
          <w:lang w:val="en-US"/>
        </w:rPr>
        <w:t xml:space="preserve">, </w:t>
      </w:r>
      <w:proofErr w:type="spellStart"/>
      <w:r w:rsidR="008D7559">
        <w:rPr>
          <w:rFonts w:hint="eastAsia"/>
          <w:sz w:val="21"/>
          <w:lang w:val="en-US"/>
        </w:rPr>
        <w:t>MediaTek</w:t>
      </w:r>
      <w:proofErr w:type="spellEnd"/>
      <w:r w:rsidR="00521860">
        <w:rPr>
          <w:rFonts w:hint="eastAsia"/>
          <w:sz w:val="21"/>
          <w:lang w:val="en-US"/>
        </w:rPr>
        <w:t>, Qualcomm</w:t>
      </w:r>
      <w:r w:rsidRPr="00B60ECF">
        <w:rPr>
          <w:rFonts w:hint="eastAsia"/>
          <w:sz w:val="21"/>
          <w:lang w:val="en-US"/>
        </w:rPr>
        <w:t>)</w:t>
      </w:r>
    </w:p>
    <w:p w:rsidR="00763CD0" w:rsidRPr="00763CD0" w:rsidRDefault="00763CD0" w:rsidP="00763CD0">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sidRPr="00763CD0">
        <w:rPr>
          <w:rFonts w:eastAsia="宋体"/>
          <w:sz w:val="21"/>
          <w:szCs w:val="21"/>
          <w:lang w:val="en-US" w:eastAsia="zh-CN"/>
        </w:rPr>
        <w:t>If UE does not report this capability, it means there is no DL reception interruption.</w:t>
      </w:r>
      <w:r>
        <w:rPr>
          <w:rFonts w:eastAsia="宋体" w:hint="eastAsia"/>
          <w:sz w:val="21"/>
          <w:szCs w:val="21"/>
          <w:lang w:val="en-US" w:eastAsia="zh-CN"/>
        </w:rPr>
        <w:t xml:space="preserve"> (</w:t>
      </w:r>
      <w:r>
        <w:rPr>
          <w:rFonts w:hint="eastAsia"/>
          <w:sz w:val="21"/>
          <w:lang w:val="en-US"/>
        </w:rPr>
        <w:t>China Telecom</w:t>
      </w:r>
      <w:r>
        <w:rPr>
          <w:rFonts w:eastAsia="宋体" w:hint="eastAsia"/>
          <w:sz w:val="21"/>
          <w:szCs w:val="21"/>
          <w:lang w:val="en-US" w:eastAsia="zh-CN"/>
        </w:rPr>
        <w:t>)</w:t>
      </w:r>
    </w:p>
    <w:p w:rsidR="00E263B5" w:rsidRPr="00B60ECF" w:rsidRDefault="00E263B5" w:rsidP="00B60ECF">
      <w:pPr>
        <w:pStyle w:val="Paragraphedeliste"/>
        <w:numPr>
          <w:ilvl w:val="1"/>
          <w:numId w:val="15"/>
        </w:numPr>
        <w:adjustRightInd w:val="0"/>
        <w:snapToGrid w:val="0"/>
        <w:spacing w:before="60" w:after="60"/>
        <w:rPr>
          <w:sz w:val="21"/>
          <w:lang w:val="en-US"/>
        </w:rPr>
      </w:pPr>
      <w:r w:rsidRPr="00B60ECF">
        <w:rPr>
          <w:sz w:val="21"/>
          <w:lang w:val="en-US"/>
        </w:rPr>
        <w:t>Option 2: DL reception interruption is not allowed</w:t>
      </w:r>
      <w:r w:rsidRPr="00B60ECF">
        <w:rPr>
          <w:rFonts w:hint="eastAsia"/>
          <w:sz w:val="21"/>
          <w:lang w:val="en-US"/>
        </w:rPr>
        <w:t xml:space="preserve"> (</w:t>
      </w:r>
      <w:r w:rsidR="002058C5">
        <w:rPr>
          <w:rFonts w:eastAsiaTheme="minorEastAsia" w:hint="eastAsia"/>
          <w:bCs/>
          <w:sz w:val="21"/>
          <w:szCs w:val="21"/>
        </w:rPr>
        <w:t xml:space="preserve">Nokia, </w:t>
      </w:r>
      <w:r w:rsidR="006E40A8">
        <w:rPr>
          <w:rFonts w:eastAsiaTheme="minorEastAsia" w:hint="eastAsia"/>
          <w:bCs/>
          <w:sz w:val="21"/>
          <w:szCs w:val="21"/>
        </w:rPr>
        <w:t>vivo</w:t>
      </w:r>
      <w:r w:rsidR="00EC46CC">
        <w:rPr>
          <w:rFonts w:eastAsiaTheme="minorEastAsia" w:hint="eastAsia"/>
          <w:bCs/>
          <w:sz w:val="21"/>
          <w:szCs w:val="21"/>
        </w:rPr>
        <w:t xml:space="preserve">, </w:t>
      </w:r>
      <w:r w:rsidR="00B20D4D">
        <w:rPr>
          <w:rFonts w:hint="eastAsia"/>
          <w:sz w:val="21"/>
          <w:lang w:val="en-US"/>
        </w:rPr>
        <w:t>China Telecom</w:t>
      </w:r>
      <w:r w:rsidRPr="00B60ECF">
        <w:rPr>
          <w:rFonts w:hint="eastAsia"/>
          <w:sz w:val="21"/>
          <w:lang w:val="en-US"/>
        </w:rPr>
        <w:t>)</w:t>
      </w:r>
    </w:p>
    <w:p w:rsidR="00E263B5" w:rsidRDefault="00E263B5" w:rsidP="00B60ECF">
      <w:pPr>
        <w:pStyle w:val="Paragraphedeliste"/>
        <w:numPr>
          <w:ilvl w:val="1"/>
          <w:numId w:val="15"/>
        </w:numPr>
        <w:adjustRightInd w:val="0"/>
        <w:snapToGrid w:val="0"/>
        <w:spacing w:before="60" w:after="60"/>
        <w:rPr>
          <w:sz w:val="21"/>
          <w:lang w:val="en-US"/>
        </w:rPr>
      </w:pPr>
      <w:r w:rsidRPr="00B60ECF">
        <w:rPr>
          <w:sz w:val="21"/>
          <w:lang w:val="en-US"/>
        </w:rPr>
        <w:t>Option 3: DL reception interruption is allowed</w:t>
      </w:r>
      <w:r w:rsidR="0005303E" w:rsidRPr="00B60ECF">
        <w:rPr>
          <w:rFonts w:hint="eastAsia"/>
          <w:sz w:val="21"/>
          <w:lang w:val="en-US"/>
        </w:rPr>
        <w:t xml:space="preserve"> (</w:t>
      </w:r>
      <w:r w:rsidR="0005303E">
        <w:rPr>
          <w:rFonts w:hint="eastAsia"/>
          <w:sz w:val="21"/>
          <w:lang w:val="en-US"/>
        </w:rPr>
        <w:t>CATT</w:t>
      </w:r>
      <w:r w:rsidR="0005303E" w:rsidRPr="00B60ECF">
        <w:rPr>
          <w:rFonts w:hint="eastAsia"/>
          <w:sz w:val="21"/>
          <w:lang w:val="en-US"/>
        </w:rPr>
        <w:t>)</w:t>
      </w:r>
    </w:p>
    <w:p w:rsidR="008713FB" w:rsidRPr="00946B1C" w:rsidRDefault="00C92669" w:rsidP="00B60ECF">
      <w:pPr>
        <w:pStyle w:val="Paragraphedeliste"/>
        <w:numPr>
          <w:ilvl w:val="1"/>
          <w:numId w:val="15"/>
        </w:numPr>
        <w:adjustRightInd w:val="0"/>
        <w:snapToGrid w:val="0"/>
        <w:spacing w:before="60" w:after="60"/>
        <w:rPr>
          <w:sz w:val="21"/>
          <w:lang w:val="en-US"/>
        </w:rPr>
      </w:pPr>
      <w:r>
        <w:rPr>
          <w:rFonts w:hint="eastAsia"/>
          <w:sz w:val="21"/>
          <w:lang w:val="en-US"/>
        </w:rPr>
        <w:t>Option 4 (CMCC):</w:t>
      </w:r>
    </w:p>
    <w:p w:rsidR="007E3B98" w:rsidRDefault="007E3B98" w:rsidP="007E3B98">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sidRPr="008713FB">
        <w:rPr>
          <w:rFonts w:eastAsia="宋体"/>
          <w:sz w:val="21"/>
          <w:szCs w:val="21"/>
          <w:lang w:val="en-US" w:eastAsia="zh-CN"/>
        </w:rPr>
        <w:t>TDD+TDD EN-DC/UL CA and SUL</w:t>
      </w:r>
      <w:r>
        <w:rPr>
          <w:rFonts w:eastAsia="宋体" w:hint="eastAsia"/>
          <w:sz w:val="21"/>
          <w:szCs w:val="21"/>
          <w:lang w:val="en-US" w:eastAsia="zh-CN"/>
        </w:rPr>
        <w:t>:</w:t>
      </w:r>
      <w:r w:rsidRPr="008713FB">
        <w:rPr>
          <w:rFonts w:eastAsia="宋体"/>
          <w:sz w:val="21"/>
          <w:szCs w:val="21"/>
          <w:lang w:val="en-US" w:eastAsia="zh-CN"/>
        </w:rPr>
        <w:t xml:space="preserve"> no DL transmission will happen during the switching, so no interruption needs to be considered.</w:t>
      </w:r>
    </w:p>
    <w:p w:rsidR="008713FB" w:rsidRPr="008713FB" w:rsidRDefault="004D29BD" w:rsidP="008713FB">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sidRPr="008713FB">
        <w:rPr>
          <w:rFonts w:eastAsia="宋体"/>
          <w:sz w:val="21"/>
          <w:szCs w:val="21"/>
          <w:lang w:val="en-US" w:eastAsia="zh-CN"/>
        </w:rPr>
        <w:t>FDD+TDD EN-DC and UL CA</w:t>
      </w:r>
      <w:r>
        <w:rPr>
          <w:rFonts w:eastAsia="宋体" w:hint="eastAsia"/>
          <w:sz w:val="21"/>
          <w:szCs w:val="21"/>
          <w:lang w:val="en-US" w:eastAsia="zh-CN"/>
        </w:rPr>
        <w:t>:</w:t>
      </w:r>
      <w:r w:rsidRPr="008713FB">
        <w:rPr>
          <w:rFonts w:eastAsia="宋体"/>
          <w:sz w:val="21"/>
          <w:szCs w:val="21"/>
          <w:lang w:val="en-US" w:eastAsia="zh-CN"/>
        </w:rPr>
        <w:t xml:space="preserve"> </w:t>
      </w:r>
      <w:r>
        <w:rPr>
          <w:rFonts w:eastAsia="宋体" w:hint="eastAsia"/>
          <w:sz w:val="21"/>
          <w:szCs w:val="21"/>
          <w:lang w:val="en-US" w:eastAsia="zh-CN"/>
        </w:rPr>
        <w:t>d</w:t>
      </w:r>
      <w:r w:rsidR="008713FB" w:rsidRPr="008713FB">
        <w:rPr>
          <w:rFonts w:eastAsia="宋体"/>
          <w:sz w:val="21"/>
          <w:szCs w:val="21"/>
          <w:lang w:val="en-US" w:eastAsia="zh-CN"/>
        </w:rPr>
        <w:t>efine different capabilities for UEs with and without DL reception interruption.</w:t>
      </w:r>
    </w:p>
    <w:p w:rsidR="001F5A57" w:rsidRDefault="001F5A57" w:rsidP="001F5A57">
      <w:pPr>
        <w:pStyle w:val="Paragraphedeliste"/>
        <w:numPr>
          <w:ilvl w:val="1"/>
          <w:numId w:val="15"/>
        </w:numPr>
        <w:adjustRightInd w:val="0"/>
        <w:snapToGrid w:val="0"/>
        <w:spacing w:before="60" w:after="60"/>
        <w:ind w:left="851" w:hanging="284"/>
        <w:rPr>
          <w:sz w:val="21"/>
          <w:lang w:val="en-US"/>
        </w:rPr>
      </w:pPr>
      <w:r>
        <w:rPr>
          <w:rFonts w:hint="eastAsia"/>
          <w:sz w:val="21"/>
          <w:lang w:val="en-US"/>
        </w:rPr>
        <w:t>Option</w:t>
      </w:r>
      <w:r w:rsidR="00D776E2">
        <w:rPr>
          <w:rFonts w:hint="eastAsia"/>
          <w:sz w:val="21"/>
          <w:lang w:val="en-US"/>
        </w:rPr>
        <w:t xml:space="preserve"> 5 (Huawei):</w:t>
      </w:r>
    </w:p>
    <w:p w:rsidR="001F5A57" w:rsidRDefault="001F5A57" w:rsidP="001F5A57">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Pr>
          <w:rFonts w:eastAsia="宋体" w:hint="eastAsia"/>
          <w:sz w:val="21"/>
          <w:szCs w:val="21"/>
          <w:lang w:val="en-US" w:eastAsia="zh-CN"/>
        </w:rPr>
        <w:t>SUL</w:t>
      </w:r>
      <w:r w:rsidRPr="0084612A">
        <w:rPr>
          <w:rFonts w:eastAsia="宋体" w:hint="eastAsia"/>
          <w:sz w:val="21"/>
          <w:szCs w:val="21"/>
          <w:lang w:val="en-US" w:eastAsia="zh-CN"/>
        </w:rPr>
        <w:t xml:space="preserve">: </w:t>
      </w:r>
      <w:r>
        <w:rPr>
          <w:rFonts w:eastAsia="宋体" w:hint="eastAsia"/>
          <w:sz w:val="21"/>
          <w:szCs w:val="21"/>
          <w:lang w:val="en-US" w:eastAsia="zh-CN"/>
        </w:rPr>
        <w:t>No DL</w:t>
      </w:r>
      <w:r w:rsidRPr="00952F55">
        <w:rPr>
          <w:rFonts w:eastAsia="宋体" w:hint="eastAsia"/>
          <w:sz w:val="21"/>
          <w:szCs w:val="20"/>
          <w:lang w:eastAsia="zh-CN"/>
        </w:rPr>
        <w:t xml:space="preserve"> </w:t>
      </w:r>
      <w:r>
        <w:rPr>
          <w:rFonts w:eastAsia="宋体" w:hint="eastAsia"/>
          <w:sz w:val="21"/>
          <w:szCs w:val="20"/>
          <w:lang w:eastAsia="zh-CN"/>
        </w:rPr>
        <w:t>reception</w:t>
      </w:r>
      <w:r>
        <w:rPr>
          <w:rFonts w:eastAsia="宋体" w:hint="eastAsia"/>
          <w:sz w:val="21"/>
          <w:szCs w:val="21"/>
          <w:lang w:val="en-US" w:eastAsia="zh-CN"/>
        </w:rPr>
        <w:t xml:space="preserve"> interruption</w:t>
      </w:r>
    </w:p>
    <w:p w:rsidR="001F5A57" w:rsidRPr="00E93125" w:rsidRDefault="001F5A57" w:rsidP="001F5A57">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Pr>
          <w:rFonts w:eastAsia="宋体" w:hint="eastAsia"/>
          <w:sz w:val="21"/>
          <w:szCs w:val="21"/>
          <w:lang w:val="en-US" w:eastAsia="zh-CN"/>
        </w:rPr>
        <w:t xml:space="preserve">EN-DC: </w:t>
      </w:r>
      <w:r>
        <w:rPr>
          <w:rFonts w:hint="eastAsia"/>
          <w:sz w:val="21"/>
          <w:lang w:val="en-US"/>
        </w:rPr>
        <w:t>D</w:t>
      </w:r>
      <w:r w:rsidRPr="00D83389">
        <w:rPr>
          <w:rFonts w:hint="eastAsia"/>
          <w:sz w:val="21"/>
          <w:lang w:val="en-US"/>
        </w:rPr>
        <w:t xml:space="preserve">efine </w:t>
      </w:r>
      <w:r w:rsidRPr="00D83389">
        <w:rPr>
          <w:sz w:val="21"/>
          <w:lang w:val="en-US"/>
        </w:rPr>
        <w:t xml:space="preserve">different capabilities for UEs with and without DL </w:t>
      </w:r>
      <w:r>
        <w:rPr>
          <w:rFonts w:eastAsia="宋体" w:hint="eastAsia"/>
          <w:sz w:val="21"/>
          <w:szCs w:val="20"/>
          <w:lang w:eastAsia="zh-CN"/>
        </w:rPr>
        <w:t xml:space="preserve">reception </w:t>
      </w:r>
      <w:r w:rsidRPr="00D83389">
        <w:rPr>
          <w:sz w:val="21"/>
          <w:lang w:val="en-US"/>
        </w:rPr>
        <w:t>interruptio</w:t>
      </w:r>
      <w:r>
        <w:rPr>
          <w:rFonts w:hint="eastAsia"/>
          <w:sz w:val="21"/>
          <w:lang w:val="en-US"/>
        </w:rPr>
        <w:t>n</w:t>
      </w:r>
    </w:p>
    <w:p w:rsidR="00E93125" w:rsidRPr="00946B1C" w:rsidRDefault="00E93125" w:rsidP="00E93125">
      <w:pPr>
        <w:pStyle w:val="Paragraphedeliste"/>
        <w:numPr>
          <w:ilvl w:val="1"/>
          <w:numId w:val="15"/>
        </w:numPr>
        <w:adjustRightInd w:val="0"/>
        <w:snapToGrid w:val="0"/>
        <w:spacing w:before="60" w:after="60"/>
        <w:ind w:left="851" w:hanging="284"/>
        <w:rPr>
          <w:sz w:val="21"/>
          <w:lang w:val="en-US"/>
        </w:rPr>
      </w:pPr>
      <w:r w:rsidRPr="00946B1C">
        <w:rPr>
          <w:rFonts w:hint="eastAsia"/>
          <w:sz w:val="21"/>
          <w:lang w:val="en-US"/>
        </w:rPr>
        <w:t xml:space="preserve">Option 6 </w:t>
      </w:r>
      <w:r w:rsidRPr="00946B1C">
        <w:rPr>
          <w:rFonts w:hint="eastAsia"/>
          <w:sz w:val="21"/>
          <w:szCs w:val="21"/>
          <w:lang w:val="en-US"/>
        </w:rPr>
        <w:t>(</w:t>
      </w:r>
      <w:proofErr w:type="spellStart"/>
      <w:r w:rsidRPr="00946B1C">
        <w:rPr>
          <w:rFonts w:hint="eastAsia"/>
          <w:sz w:val="21"/>
          <w:szCs w:val="21"/>
          <w:lang w:val="en-US"/>
        </w:rPr>
        <w:t>MediaTek</w:t>
      </w:r>
      <w:proofErr w:type="spellEnd"/>
      <w:r w:rsidRPr="00946B1C">
        <w:rPr>
          <w:rFonts w:hint="eastAsia"/>
          <w:sz w:val="21"/>
          <w:szCs w:val="21"/>
          <w:lang w:val="en-US"/>
        </w:rPr>
        <w:t>)</w:t>
      </w:r>
      <w:r w:rsidRPr="00946B1C">
        <w:rPr>
          <w:rFonts w:hint="eastAsia"/>
          <w:sz w:val="21"/>
          <w:lang w:val="en-US"/>
        </w:rPr>
        <w:t xml:space="preserve">: </w:t>
      </w:r>
    </w:p>
    <w:p w:rsidR="00E93125" w:rsidRDefault="00E93125" w:rsidP="00E93125">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Pr>
          <w:rFonts w:eastAsia="宋体" w:hint="eastAsia"/>
          <w:sz w:val="21"/>
          <w:szCs w:val="21"/>
          <w:lang w:val="en-US" w:eastAsia="zh-CN"/>
        </w:rPr>
        <w:t xml:space="preserve">SUL+TDD, </w:t>
      </w:r>
      <w:r w:rsidRPr="00C211E6">
        <w:rPr>
          <w:rFonts w:eastAsia="宋体" w:hint="eastAsia"/>
          <w:sz w:val="21"/>
          <w:szCs w:val="21"/>
          <w:lang w:val="en-US" w:eastAsia="zh-CN"/>
        </w:rPr>
        <w:t xml:space="preserve">TDD+TDD with </w:t>
      </w:r>
      <w:r w:rsidRPr="00C211E6">
        <w:rPr>
          <w:rFonts w:eastAsia="宋体"/>
          <w:sz w:val="21"/>
          <w:szCs w:val="21"/>
          <w:lang w:val="en-US" w:eastAsia="zh-CN"/>
        </w:rPr>
        <w:t xml:space="preserve">synchronous </w:t>
      </w:r>
      <w:r>
        <w:rPr>
          <w:rFonts w:eastAsia="宋体" w:hint="eastAsia"/>
          <w:sz w:val="21"/>
          <w:szCs w:val="21"/>
          <w:lang w:val="en-US" w:eastAsia="zh-CN"/>
        </w:rPr>
        <w:t>UL-DL configurations</w:t>
      </w:r>
      <w:r w:rsidR="00562095">
        <w:rPr>
          <w:rFonts w:eastAsia="宋体" w:hint="eastAsia"/>
          <w:sz w:val="21"/>
          <w:szCs w:val="21"/>
          <w:lang w:val="en-US" w:eastAsia="zh-CN"/>
        </w:rPr>
        <w:t>: no DL</w:t>
      </w:r>
      <w:r w:rsidR="00562095" w:rsidRPr="00952F55">
        <w:rPr>
          <w:rFonts w:eastAsia="宋体" w:hint="eastAsia"/>
          <w:sz w:val="21"/>
          <w:szCs w:val="20"/>
          <w:lang w:eastAsia="zh-CN"/>
        </w:rPr>
        <w:t xml:space="preserve"> </w:t>
      </w:r>
      <w:r w:rsidR="00562095">
        <w:rPr>
          <w:rFonts w:eastAsia="宋体" w:hint="eastAsia"/>
          <w:sz w:val="21"/>
          <w:szCs w:val="20"/>
          <w:lang w:eastAsia="zh-CN"/>
        </w:rPr>
        <w:t>reception</w:t>
      </w:r>
      <w:r w:rsidR="00562095">
        <w:rPr>
          <w:rFonts w:eastAsia="宋体" w:hint="eastAsia"/>
          <w:sz w:val="21"/>
          <w:szCs w:val="21"/>
          <w:lang w:val="en-US" w:eastAsia="zh-CN"/>
        </w:rPr>
        <w:t xml:space="preserve"> interruption</w:t>
      </w:r>
    </w:p>
    <w:p w:rsidR="00E93125" w:rsidRDefault="00C202A0" w:rsidP="00E93125">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Pr>
          <w:rFonts w:eastAsia="宋体"/>
          <w:sz w:val="21"/>
          <w:szCs w:val="21"/>
          <w:lang w:val="en-US" w:eastAsia="zh-CN"/>
        </w:rPr>
        <w:t>FDD bands</w:t>
      </w:r>
      <w:r>
        <w:rPr>
          <w:rFonts w:eastAsia="宋体" w:hint="eastAsia"/>
          <w:sz w:val="21"/>
          <w:szCs w:val="21"/>
          <w:lang w:val="en-US" w:eastAsia="zh-CN"/>
        </w:rPr>
        <w:t xml:space="preserve"> and </w:t>
      </w:r>
      <w:r w:rsidRPr="00C211E6">
        <w:rPr>
          <w:rFonts w:eastAsia="宋体"/>
          <w:sz w:val="21"/>
          <w:szCs w:val="21"/>
          <w:lang w:val="en-US" w:eastAsia="zh-CN"/>
        </w:rPr>
        <w:t xml:space="preserve">TDD+TDD with asynchronous </w:t>
      </w:r>
      <w:r>
        <w:rPr>
          <w:rFonts w:eastAsia="宋体" w:hint="eastAsia"/>
          <w:sz w:val="21"/>
          <w:szCs w:val="21"/>
          <w:lang w:val="en-US" w:eastAsia="zh-CN"/>
        </w:rPr>
        <w:t>UL-DL configurations: a</w:t>
      </w:r>
      <w:r w:rsidR="00E93125" w:rsidRPr="00C211E6">
        <w:rPr>
          <w:rFonts w:eastAsia="宋体" w:hint="eastAsia"/>
          <w:sz w:val="21"/>
          <w:szCs w:val="21"/>
          <w:lang w:val="en-US" w:eastAsia="zh-CN"/>
        </w:rPr>
        <w:t xml:space="preserve">llowed </w:t>
      </w:r>
      <w:r w:rsidR="00E93125" w:rsidRPr="00C211E6">
        <w:rPr>
          <w:rFonts w:eastAsia="宋体"/>
          <w:sz w:val="21"/>
          <w:szCs w:val="21"/>
          <w:lang w:val="en-US" w:eastAsia="zh-CN"/>
        </w:rPr>
        <w:t>for</w:t>
      </w:r>
      <w:r>
        <w:rPr>
          <w:rFonts w:eastAsia="宋体" w:hint="eastAsia"/>
          <w:sz w:val="21"/>
          <w:szCs w:val="21"/>
          <w:lang w:val="en-US" w:eastAsia="zh-CN"/>
        </w:rPr>
        <w:t xml:space="preserve"> one or two DL carriers</w:t>
      </w:r>
    </w:p>
    <w:tbl>
      <w:tblPr>
        <w:tblStyle w:val="ae"/>
        <w:tblW w:w="8393" w:type="dxa"/>
        <w:tblInd w:w="1384" w:type="dxa"/>
        <w:tblLayout w:type="fixed"/>
        <w:tblLook w:val="04A0" w:firstRow="1" w:lastRow="0" w:firstColumn="1" w:lastColumn="0" w:noHBand="0" w:noVBand="1"/>
      </w:tblPr>
      <w:tblGrid>
        <w:gridCol w:w="916"/>
        <w:gridCol w:w="956"/>
        <w:gridCol w:w="993"/>
        <w:gridCol w:w="992"/>
        <w:gridCol w:w="1276"/>
        <w:gridCol w:w="1316"/>
        <w:gridCol w:w="952"/>
        <w:gridCol w:w="992"/>
      </w:tblGrid>
      <w:tr w:rsidR="00935CCD" w:rsidTr="008716CF">
        <w:tc>
          <w:tcPr>
            <w:tcW w:w="916" w:type="dxa"/>
            <w:vMerge w:val="restart"/>
            <w:tcBorders>
              <w:top w:val="single" w:sz="12" w:space="0" w:color="auto"/>
              <w:left w:val="single" w:sz="12" w:space="0" w:color="auto"/>
            </w:tcBorders>
          </w:tcPr>
          <w:p w:rsidR="00935CCD" w:rsidRPr="00695FE1" w:rsidRDefault="00935CCD" w:rsidP="00483AA1">
            <w:pPr>
              <w:snapToGrid w:val="0"/>
              <w:jc w:val="center"/>
              <w:rPr>
                <w:rFonts w:eastAsia="宋体"/>
              </w:rPr>
            </w:pPr>
            <w:r w:rsidRPr="00695FE1">
              <w:rPr>
                <w:rFonts w:eastAsia="宋体"/>
              </w:rPr>
              <w:t>Scenario ID</w:t>
            </w:r>
          </w:p>
        </w:tc>
        <w:tc>
          <w:tcPr>
            <w:tcW w:w="1949" w:type="dxa"/>
            <w:gridSpan w:val="2"/>
            <w:tcBorders>
              <w:top w:val="single" w:sz="12" w:space="0" w:color="auto"/>
            </w:tcBorders>
          </w:tcPr>
          <w:p w:rsidR="00935CCD" w:rsidRPr="00695FE1" w:rsidRDefault="00935CCD" w:rsidP="00483AA1">
            <w:pPr>
              <w:snapToGrid w:val="0"/>
              <w:jc w:val="center"/>
              <w:rPr>
                <w:rFonts w:eastAsia="宋体"/>
              </w:rPr>
            </w:pPr>
            <w:r>
              <w:rPr>
                <w:rFonts w:eastAsia="宋体"/>
              </w:rPr>
              <w:t>Case 1</w:t>
            </w:r>
          </w:p>
        </w:tc>
        <w:tc>
          <w:tcPr>
            <w:tcW w:w="2268" w:type="dxa"/>
            <w:gridSpan w:val="2"/>
            <w:tcBorders>
              <w:top w:val="single" w:sz="12" w:space="0" w:color="auto"/>
            </w:tcBorders>
          </w:tcPr>
          <w:p w:rsidR="00935CCD" w:rsidRPr="00695FE1" w:rsidRDefault="00935CCD" w:rsidP="00483AA1">
            <w:pPr>
              <w:snapToGrid w:val="0"/>
              <w:jc w:val="center"/>
              <w:rPr>
                <w:rFonts w:eastAsia="宋体"/>
              </w:rPr>
            </w:pPr>
            <w:r>
              <w:rPr>
                <w:rFonts w:eastAsia="宋体"/>
              </w:rPr>
              <w:t>Case 2</w:t>
            </w:r>
          </w:p>
        </w:tc>
        <w:tc>
          <w:tcPr>
            <w:tcW w:w="1316" w:type="dxa"/>
            <w:tcBorders>
              <w:top w:val="single" w:sz="12" w:space="0" w:color="auto"/>
            </w:tcBorders>
          </w:tcPr>
          <w:p w:rsidR="00935CCD" w:rsidRPr="00695FE1" w:rsidRDefault="00935CCD" w:rsidP="00483AA1">
            <w:pPr>
              <w:snapToGrid w:val="0"/>
              <w:jc w:val="center"/>
              <w:rPr>
                <w:rFonts w:eastAsia="宋体"/>
              </w:rPr>
            </w:pPr>
            <w:r>
              <w:rPr>
                <w:rFonts w:eastAsia="宋体"/>
              </w:rPr>
              <w:t>Synchronized UL/DL</w:t>
            </w:r>
          </w:p>
        </w:tc>
        <w:tc>
          <w:tcPr>
            <w:tcW w:w="1944" w:type="dxa"/>
            <w:gridSpan w:val="2"/>
            <w:tcBorders>
              <w:top w:val="single" w:sz="12" w:space="0" w:color="auto"/>
              <w:right w:val="single" w:sz="12" w:space="0" w:color="auto"/>
            </w:tcBorders>
          </w:tcPr>
          <w:p w:rsidR="00935CCD" w:rsidRDefault="00935CCD" w:rsidP="00483AA1">
            <w:pPr>
              <w:snapToGrid w:val="0"/>
              <w:jc w:val="center"/>
              <w:rPr>
                <w:rFonts w:eastAsia="宋体"/>
              </w:rPr>
            </w:pPr>
            <w:r>
              <w:rPr>
                <w:rFonts w:eastAsia="宋体"/>
              </w:rPr>
              <w:t>Interruption during switching</w:t>
            </w:r>
          </w:p>
        </w:tc>
      </w:tr>
      <w:tr w:rsidR="00935CCD" w:rsidTr="008716CF">
        <w:tc>
          <w:tcPr>
            <w:tcW w:w="916" w:type="dxa"/>
            <w:vMerge/>
            <w:tcBorders>
              <w:left w:val="single" w:sz="12" w:space="0" w:color="auto"/>
              <w:bottom w:val="single" w:sz="12" w:space="0" w:color="auto"/>
            </w:tcBorders>
          </w:tcPr>
          <w:p w:rsidR="00935CCD" w:rsidRPr="00695FE1" w:rsidRDefault="00935CCD" w:rsidP="00C71E55">
            <w:pPr>
              <w:jc w:val="center"/>
              <w:rPr>
                <w:rFonts w:eastAsia="宋体"/>
              </w:rPr>
            </w:pPr>
          </w:p>
        </w:tc>
        <w:tc>
          <w:tcPr>
            <w:tcW w:w="956" w:type="dxa"/>
            <w:tcBorders>
              <w:bottom w:val="single" w:sz="12" w:space="0" w:color="auto"/>
            </w:tcBorders>
          </w:tcPr>
          <w:p w:rsidR="00935CCD" w:rsidRPr="00695FE1" w:rsidRDefault="00935CCD" w:rsidP="00C71E55">
            <w:pPr>
              <w:jc w:val="center"/>
              <w:rPr>
                <w:rFonts w:eastAsia="宋体"/>
              </w:rPr>
            </w:pPr>
            <w:r>
              <w:rPr>
                <w:rFonts w:eastAsia="宋体"/>
              </w:rPr>
              <w:t>Carrier 1</w:t>
            </w:r>
          </w:p>
        </w:tc>
        <w:tc>
          <w:tcPr>
            <w:tcW w:w="993" w:type="dxa"/>
            <w:tcBorders>
              <w:bottom w:val="single" w:sz="12" w:space="0" w:color="auto"/>
            </w:tcBorders>
          </w:tcPr>
          <w:p w:rsidR="00935CCD" w:rsidRPr="00695FE1" w:rsidRDefault="00935CCD" w:rsidP="00C71E55">
            <w:pPr>
              <w:jc w:val="center"/>
              <w:rPr>
                <w:rFonts w:eastAsia="宋体"/>
              </w:rPr>
            </w:pPr>
            <w:r>
              <w:rPr>
                <w:rFonts w:eastAsia="宋体"/>
              </w:rPr>
              <w:t>Carrier 2</w:t>
            </w:r>
          </w:p>
        </w:tc>
        <w:tc>
          <w:tcPr>
            <w:tcW w:w="992" w:type="dxa"/>
            <w:tcBorders>
              <w:bottom w:val="single" w:sz="12" w:space="0" w:color="auto"/>
            </w:tcBorders>
          </w:tcPr>
          <w:p w:rsidR="00935CCD" w:rsidRPr="00695FE1" w:rsidRDefault="00935CCD" w:rsidP="00C71E55">
            <w:pPr>
              <w:jc w:val="center"/>
              <w:rPr>
                <w:rFonts w:eastAsia="宋体"/>
              </w:rPr>
            </w:pPr>
            <w:r>
              <w:rPr>
                <w:rFonts w:eastAsia="宋体"/>
              </w:rPr>
              <w:t>Carrier 1</w:t>
            </w:r>
          </w:p>
        </w:tc>
        <w:tc>
          <w:tcPr>
            <w:tcW w:w="1276" w:type="dxa"/>
            <w:tcBorders>
              <w:bottom w:val="single" w:sz="12" w:space="0" w:color="auto"/>
            </w:tcBorders>
          </w:tcPr>
          <w:p w:rsidR="00935CCD" w:rsidRPr="00695FE1" w:rsidRDefault="00935CCD" w:rsidP="00C71E55">
            <w:pPr>
              <w:jc w:val="center"/>
              <w:rPr>
                <w:rFonts w:eastAsia="宋体"/>
              </w:rPr>
            </w:pPr>
            <w:r>
              <w:rPr>
                <w:rFonts w:eastAsia="宋体"/>
              </w:rPr>
              <w:t>Carrier 2</w:t>
            </w:r>
          </w:p>
        </w:tc>
        <w:tc>
          <w:tcPr>
            <w:tcW w:w="1316" w:type="dxa"/>
            <w:tcBorders>
              <w:bottom w:val="single" w:sz="12" w:space="0" w:color="auto"/>
            </w:tcBorders>
          </w:tcPr>
          <w:p w:rsidR="00935CCD" w:rsidRPr="00695FE1" w:rsidRDefault="00935CCD" w:rsidP="00C71E55">
            <w:pPr>
              <w:jc w:val="center"/>
              <w:rPr>
                <w:rFonts w:eastAsia="宋体"/>
              </w:rPr>
            </w:pPr>
          </w:p>
        </w:tc>
        <w:tc>
          <w:tcPr>
            <w:tcW w:w="952" w:type="dxa"/>
            <w:tcBorders>
              <w:bottom w:val="single" w:sz="12" w:space="0" w:color="auto"/>
            </w:tcBorders>
          </w:tcPr>
          <w:p w:rsidR="00935CCD" w:rsidRPr="00695FE1" w:rsidRDefault="00935CCD" w:rsidP="00C71E55">
            <w:pPr>
              <w:jc w:val="center"/>
              <w:rPr>
                <w:rFonts w:eastAsia="宋体"/>
              </w:rPr>
            </w:pPr>
            <w:r>
              <w:rPr>
                <w:rFonts w:eastAsia="宋体"/>
              </w:rPr>
              <w:t>DL</w:t>
            </w:r>
          </w:p>
        </w:tc>
        <w:tc>
          <w:tcPr>
            <w:tcW w:w="992" w:type="dxa"/>
            <w:tcBorders>
              <w:bottom w:val="single" w:sz="12" w:space="0" w:color="auto"/>
              <w:right w:val="single" w:sz="12" w:space="0" w:color="auto"/>
            </w:tcBorders>
          </w:tcPr>
          <w:p w:rsidR="00935CCD" w:rsidRPr="00491B7B" w:rsidRDefault="00935CCD" w:rsidP="00C71E55">
            <w:pPr>
              <w:jc w:val="center"/>
              <w:rPr>
                <w:rFonts w:eastAsia="宋体"/>
              </w:rPr>
            </w:pPr>
            <w:r>
              <w:rPr>
                <w:rFonts w:eastAsia="宋体"/>
              </w:rPr>
              <w:t>UL</w:t>
            </w:r>
          </w:p>
        </w:tc>
      </w:tr>
      <w:tr w:rsidR="00935CCD" w:rsidTr="008716CF">
        <w:tc>
          <w:tcPr>
            <w:tcW w:w="916" w:type="dxa"/>
            <w:tcBorders>
              <w:top w:val="single" w:sz="12" w:space="0" w:color="auto"/>
              <w:left w:val="single" w:sz="12" w:space="0" w:color="auto"/>
            </w:tcBorders>
          </w:tcPr>
          <w:p w:rsidR="00935CCD" w:rsidRPr="00695FE1" w:rsidRDefault="00935CCD" w:rsidP="00C71E55">
            <w:pPr>
              <w:jc w:val="center"/>
              <w:rPr>
                <w:rFonts w:eastAsia="宋体"/>
              </w:rPr>
            </w:pPr>
            <w:r>
              <w:rPr>
                <w:rFonts w:eastAsia="宋体"/>
              </w:rPr>
              <w:t>1</w:t>
            </w:r>
          </w:p>
        </w:tc>
        <w:tc>
          <w:tcPr>
            <w:tcW w:w="956" w:type="dxa"/>
            <w:tcBorders>
              <w:top w:val="single" w:sz="12" w:space="0" w:color="auto"/>
            </w:tcBorders>
          </w:tcPr>
          <w:p w:rsidR="00935CCD" w:rsidRPr="00695FE1" w:rsidRDefault="00935CCD" w:rsidP="00C71E55">
            <w:pPr>
              <w:jc w:val="center"/>
              <w:rPr>
                <w:rFonts w:eastAsia="宋体"/>
              </w:rPr>
            </w:pPr>
            <w:r>
              <w:rPr>
                <w:rFonts w:eastAsia="宋体"/>
              </w:rPr>
              <w:t>FDD</w:t>
            </w:r>
          </w:p>
        </w:tc>
        <w:tc>
          <w:tcPr>
            <w:tcW w:w="993" w:type="dxa"/>
            <w:tcBorders>
              <w:top w:val="single" w:sz="12" w:space="0" w:color="auto"/>
            </w:tcBorders>
          </w:tcPr>
          <w:p w:rsidR="00935CCD" w:rsidRPr="00695FE1" w:rsidRDefault="00935CCD" w:rsidP="00C71E55">
            <w:pPr>
              <w:jc w:val="center"/>
              <w:rPr>
                <w:rFonts w:eastAsia="宋体"/>
              </w:rPr>
            </w:pPr>
            <w:r>
              <w:rPr>
                <w:rFonts w:eastAsia="宋体"/>
              </w:rPr>
              <w:t>TDD</w:t>
            </w:r>
          </w:p>
        </w:tc>
        <w:tc>
          <w:tcPr>
            <w:tcW w:w="992" w:type="dxa"/>
            <w:tcBorders>
              <w:top w:val="single" w:sz="12" w:space="0" w:color="auto"/>
            </w:tcBorders>
          </w:tcPr>
          <w:p w:rsidR="00935CCD" w:rsidRPr="00695FE1" w:rsidRDefault="00935CCD" w:rsidP="00C71E55">
            <w:pPr>
              <w:jc w:val="center"/>
              <w:rPr>
                <w:rFonts w:eastAsia="宋体"/>
              </w:rPr>
            </w:pPr>
          </w:p>
        </w:tc>
        <w:tc>
          <w:tcPr>
            <w:tcW w:w="1276" w:type="dxa"/>
            <w:tcBorders>
              <w:top w:val="single" w:sz="12" w:space="0" w:color="auto"/>
            </w:tcBorders>
          </w:tcPr>
          <w:p w:rsidR="00935CCD" w:rsidRPr="00695FE1" w:rsidRDefault="00935CCD" w:rsidP="00C71E55">
            <w:pPr>
              <w:jc w:val="center"/>
              <w:rPr>
                <w:rFonts w:eastAsia="宋体"/>
              </w:rPr>
            </w:pPr>
            <w:r>
              <w:rPr>
                <w:rFonts w:eastAsia="宋体"/>
              </w:rPr>
              <w:t>TDD 2xUL</w:t>
            </w:r>
          </w:p>
        </w:tc>
        <w:tc>
          <w:tcPr>
            <w:tcW w:w="1316" w:type="dxa"/>
            <w:tcBorders>
              <w:top w:val="single" w:sz="12" w:space="0" w:color="auto"/>
            </w:tcBorders>
          </w:tcPr>
          <w:p w:rsidR="00935CCD" w:rsidRPr="00695FE1" w:rsidRDefault="00935CCD" w:rsidP="00C71E55">
            <w:pPr>
              <w:jc w:val="center"/>
              <w:rPr>
                <w:rFonts w:eastAsia="宋体"/>
              </w:rPr>
            </w:pPr>
            <w:r>
              <w:rPr>
                <w:rFonts w:eastAsia="宋体"/>
              </w:rPr>
              <w:t>N/A</w:t>
            </w:r>
          </w:p>
        </w:tc>
        <w:tc>
          <w:tcPr>
            <w:tcW w:w="952" w:type="dxa"/>
            <w:tcBorders>
              <w:top w:val="single" w:sz="12" w:space="0" w:color="auto"/>
            </w:tcBorders>
          </w:tcPr>
          <w:p w:rsidR="00935CCD" w:rsidRPr="00695FE1" w:rsidRDefault="00935CCD" w:rsidP="00C71E55">
            <w:pPr>
              <w:jc w:val="center"/>
              <w:rPr>
                <w:rFonts w:eastAsia="宋体"/>
              </w:rPr>
            </w:pPr>
            <w:r>
              <w:rPr>
                <w:rFonts w:eastAsia="宋体"/>
              </w:rPr>
              <w:t>Carrier 1</w:t>
            </w:r>
          </w:p>
        </w:tc>
        <w:tc>
          <w:tcPr>
            <w:tcW w:w="992" w:type="dxa"/>
            <w:tcBorders>
              <w:top w:val="single" w:sz="12" w:space="0" w:color="auto"/>
              <w:right w:val="single" w:sz="12" w:space="0" w:color="auto"/>
            </w:tcBorders>
          </w:tcPr>
          <w:p w:rsidR="00935CCD" w:rsidRPr="00491B7B" w:rsidRDefault="00935CCD" w:rsidP="00C71E55">
            <w:pPr>
              <w:jc w:val="center"/>
              <w:rPr>
                <w:rFonts w:eastAsia="宋体"/>
              </w:rPr>
            </w:pPr>
            <w:r>
              <w:rPr>
                <w:rFonts w:eastAsia="宋体"/>
              </w:rPr>
              <w:t>All UL</w:t>
            </w:r>
          </w:p>
        </w:tc>
      </w:tr>
      <w:tr w:rsidR="00935CCD" w:rsidTr="008716CF">
        <w:tc>
          <w:tcPr>
            <w:tcW w:w="916" w:type="dxa"/>
            <w:tcBorders>
              <w:left w:val="single" w:sz="12" w:space="0" w:color="auto"/>
            </w:tcBorders>
          </w:tcPr>
          <w:p w:rsidR="00935CCD" w:rsidRPr="00695FE1" w:rsidRDefault="00935CCD" w:rsidP="00C71E55">
            <w:pPr>
              <w:jc w:val="center"/>
              <w:rPr>
                <w:rFonts w:eastAsia="宋体"/>
              </w:rPr>
            </w:pPr>
            <w:r>
              <w:rPr>
                <w:rFonts w:eastAsia="宋体"/>
              </w:rPr>
              <w:t>2</w:t>
            </w:r>
          </w:p>
        </w:tc>
        <w:tc>
          <w:tcPr>
            <w:tcW w:w="956" w:type="dxa"/>
          </w:tcPr>
          <w:p w:rsidR="00935CCD" w:rsidRPr="00695FE1" w:rsidRDefault="00935CCD" w:rsidP="00C71E55">
            <w:pPr>
              <w:jc w:val="center"/>
              <w:rPr>
                <w:rFonts w:eastAsia="宋体"/>
              </w:rPr>
            </w:pPr>
            <w:r>
              <w:rPr>
                <w:rFonts w:eastAsia="宋体"/>
              </w:rPr>
              <w:t>FDD</w:t>
            </w:r>
          </w:p>
        </w:tc>
        <w:tc>
          <w:tcPr>
            <w:tcW w:w="993" w:type="dxa"/>
          </w:tcPr>
          <w:p w:rsidR="00935CCD" w:rsidRPr="00695FE1" w:rsidRDefault="00935CCD" w:rsidP="00C71E55">
            <w:pPr>
              <w:jc w:val="center"/>
              <w:rPr>
                <w:rFonts w:eastAsia="宋体"/>
              </w:rPr>
            </w:pPr>
            <w:r>
              <w:rPr>
                <w:rFonts w:eastAsia="宋体"/>
              </w:rPr>
              <w:t>FDD</w:t>
            </w:r>
          </w:p>
        </w:tc>
        <w:tc>
          <w:tcPr>
            <w:tcW w:w="992" w:type="dxa"/>
          </w:tcPr>
          <w:p w:rsidR="00935CCD" w:rsidRPr="00695FE1" w:rsidRDefault="00935CCD" w:rsidP="00C71E55">
            <w:pPr>
              <w:jc w:val="center"/>
              <w:rPr>
                <w:rFonts w:eastAsia="宋体"/>
              </w:rPr>
            </w:pPr>
          </w:p>
        </w:tc>
        <w:tc>
          <w:tcPr>
            <w:tcW w:w="1276" w:type="dxa"/>
          </w:tcPr>
          <w:p w:rsidR="00935CCD" w:rsidRPr="00695FE1" w:rsidRDefault="00935CCD" w:rsidP="00C71E55">
            <w:pPr>
              <w:jc w:val="center"/>
              <w:rPr>
                <w:rFonts w:eastAsia="宋体"/>
              </w:rPr>
            </w:pPr>
            <w:r>
              <w:rPr>
                <w:rFonts w:eastAsia="宋体"/>
              </w:rPr>
              <w:t>FDD</w:t>
            </w:r>
            <w:r>
              <w:rPr>
                <w:rFonts w:ascii="PMingLiU" w:eastAsia="PMingLiU" w:hAnsi="PMingLiU" w:hint="eastAsia"/>
                <w:lang w:eastAsia="zh-TW"/>
              </w:rPr>
              <w:t xml:space="preserve"> </w:t>
            </w:r>
            <w:r>
              <w:rPr>
                <w:rFonts w:eastAsia="宋体"/>
              </w:rPr>
              <w:t>2xUL</w:t>
            </w:r>
          </w:p>
        </w:tc>
        <w:tc>
          <w:tcPr>
            <w:tcW w:w="1316" w:type="dxa"/>
          </w:tcPr>
          <w:p w:rsidR="00935CCD" w:rsidRPr="00695FE1" w:rsidRDefault="00935CCD" w:rsidP="00C71E55">
            <w:pPr>
              <w:jc w:val="center"/>
              <w:rPr>
                <w:rFonts w:eastAsia="宋体"/>
              </w:rPr>
            </w:pPr>
            <w:r>
              <w:rPr>
                <w:rFonts w:eastAsia="宋体"/>
              </w:rPr>
              <w:t>N/A</w:t>
            </w:r>
          </w:p>
        </w:tc>
        <w:tc>
          <w:tcPr>
            <w:tcW w:w="952" w:type="dxa"/>
          </w:tcPr>
          <w:p w:rsidR="00935CCD" w:rsidRPr="00695FE1" w:rsidRDefault="00935CCD" w:rsidP="00C71E55">
            <w:pPr>
              <w:jc w:val="center"/>
              <w:rPr>
                <w:rFonts w:eastAsia="宋体"/>
              </w:rPr>
            </w:pPr>
            <w:r>
              <w:rPr>
                <w:rFonts w:eastAsia="宋体"/>
              </w:rPr>
              <w:t>All DL</w:t>
            </w:r>
          </w:p>
        </w:tc>
        <w:tc>
          <w:tcPr>
            <w:tcW w:w="992" w:type="dxa"/>
            <w:tcBorders>
              <w:right w:val="single" w:sz="12" w:space="0" w:color="auto"/>
            </w:tcBorders>
          </w:tcPr>
          <w:p w:rsidR="00935CCD" w:rsidRPr="00491B7B" w:rsidRDefault="00935CCD" w:rsidP="00C71E55">
            <w:pPr>
              <w:jc w:val="center"/>
              <w:rPr>
                <w:rFonts w:eastAsia="宋体"/>
              </w:rPr>
            </w:pPr>
            <w:r>
              <w:rPr>
                <w:rFonts w:eastAsia="宋体"/>
              </w:rPr>
              <w:t>All UL</w:t>
            </w:r>
          </w:p>
        </w:tc>
      </w:tr>
      <w:tr w:rsidR="00935CCD" w:rsidTr="008716CF">
        <w:tc>
          <w:tcPr>
            <w:tcW w:w="916" w:type="dxa"/>
            <w:tcBorders>
              <w:left w:val="single" w:sz="12" w:space="0" w:color="auto"/>
            </w:tcBorders>
          </w:tcPr>
          <w:p w:rsidR="00935CCD" w:rsidRPr="00695FE1" w:rsidRDefault="00935CCD" w:rsidP="00C71E55">
            <w:pPr>
              <w:jc w:val="center"/>
              <w:rPr>
                <w:rFonts w:eastAsia="宋体"/>
              </w:rPr>
            </w:pPr>
            <w:r>
              <w:rPr>
                <w:rFonts w:eastAsia="宋体"/>
              </w:rPr>
              <w:t>3</w:t>
            </w:r>
          </w:p>
        </w:tc>
        <w:tc>
          <w:tcPr>
            <w:tcW w:w="956" w:type="dxa"/>
          </w:tcPr>
          <w:p w:rsidR="00935CCD" w:rsidRPr="00695FE1" w:rsidRDefault="00935CCD" w:rsidP="00C71E55">
            <w:pPr>
              <w:jc w:val="center"/>
              <w:rPr>
                <w:rFonts w:eastAsia="宋体"/>
              </w:rPr>
            </w:pPr>
            <w:r>
              <w:rPr>
                <w:rFonts w:eastAsia="宋体"/>
              </w:rPr>
              <w:t>TDD</w:t>
            </w:r>
          </w:p>
        </w:tc>
        <w:tc>
          <w:tcPr>
            <w:tcW w:w="993" w:type="dxa"/>
          </w:tcPr>
          <w:p w:rsidR="00935CCD" w:rsidRPr="00695FE1" w:rsidRDefault="00935CCD" w:rsidP="00C71E55">
            <w:pPr>
              <w:jc w:val="center"/>
              <w:rPr>
                <w:rFonts w:eastAsia="宋体"/>
              </w:rPr>
            </w:pPr>
            <w:r>
              <w:rPr>
                <w:rFonts w:eastAsia="宋体"/>
              </w:rPr>
              <w:t>TDD</w:t>
            </w:r>
          </w:p>
        </w:tc>
        <w:tc>
          <w:tcPr>
            <w:tcW w:w="992" w:type="dxa"/>
          </w:tcPr>
          <w:p w:rsidR="00935CCD" w:rsidRPr="00695FE1" w:rsidRDefault="00935CCD" w:rsidP="00C71E55">
            <w:pPr>
              <w:jc w:val="center"/>
              <w:rPr>
                <w:rFonts w:eastAsia="宋体"/>
              </w:rPr>
            </w:pPr>
          </w:p>
        </w:tc>
        <w:tc>
          <w:tcPr>
            <w:tcW w:w="1276" w:type="dxa"/>
          </w:tcPr>
          <w:p w:rsidR="00935CCD" w:rsidRPr="00695FE1" w:rsidRDefault="00935CCD" w:rsidP="00C71E55">
            <w:pPr>
              <w:jc w:val="center"/>
              <w:rPr>
                <w:rFonts w:eastAsia="宋体"/>
              </w:rPr>
            </w:pPr>
            <w:r>
              <w:rPr>
                <w:rFonts w:eastAsia="宋体"/>
              </w:rPr>
              <w:t>TDD 2xUL</w:t>
            </w:r>
          </w:p>
        </w:tc>
        <w:tc>
          <w:tcPr>
            <w:tcW w:w="1316" w:type="dxa"/>
          </w:tcPr>
          <w:p w:rsidR="00935CCD" w:rsidRPr="00695FE1" w:rsidRDefault="00935CCD" w:rsidP="00C71E55">
            <w:pPr>
              <w:jc w:val="center"/>
              <w:rPr>
                <w:rFonts w:eastAsia="宋体"/>
              </w:rPr>
            </w:pPr>
            <w:r>
              <w:rPr>
                <w:rFonts w:eastAsia="宋体"/>
              </w:rPr>
              <w:t>Yes</w:t>
            </w:r>
          </w:p>
        </w:tc>
        <w:tc>
          <w:tcPr>
            <w:tcW w:w="952" w:type="dxa"/>
          </w:tcPr>
          <w:p w:rsidR="00935CCD" w:rsidRPr="00695FE1" w:rsidRDefault="00935CCD" w:rsidP="00C71E55">
            <w:pPr>
              <w:jc w:val="center"/>
              <w:rPr>
                <w:rFonts w:eastAsia="宋体"/>
              </w:rPr>
            </w:pPr>
            <w:r>
              <w:rPr>
                <w:rFonts w:eastAsia="宋体"/>
              </w:rPr>
              <w:t>No</w:t>
            </w:r>
          </w:p>
        </w:tc>
        <w:tc>
          <w:tcPr>
            <w:tcW w:w="992" w:type="dxa"/>
            <w:tcBorders>
              <w:right w:val="single" w:sz="12" w:space="0" w:color="auto"/>
            </w:tcBorders>
          </w:tcPr>
          <w:p w:rsidR="00935CCD" w:rsidRPr="00491B7B" w:rsidRDefault="00935CCD" w:rsidP="00C71E55">
            <w:pPr>
              <w:jc w:val="center"/>
              <w:rPr>
                <w:rFonts w:eastAsia="宋体"/>
              </w:rPr>
            </w:pPr>
            <w:r>
              <w:rPr>
                <w:rFonts w:eastAsia="宋体"/>
              </w:rPr>
              <w:t>All UL</w:t>
            </w:r>
          </w:p>
        </w:tc>
      </w:tr>
      <w:tr w:rsidR="00935CCD" w:rsidTr="008716CF">
        <w:tc>
          <w:tcPr>
            <w:tcW w:w="916" w:type="dxa"/>
            <w:tcBorders>
              <w:left w:val="single" w:sz="12" w:space="0" w:color="auto"/>
            </w:tcBorders>
          </w:tcPr>
          <w:p w:rsidR="00935CCD" w:rsidRPr="00695FE1" w:rsidRDefault="00935CCD" w:rsidP="00C71E55">
            <w:pPr>
              <w:jc w:val="center"/>
              <w:rPr>
                <w:rFonts w:eastAsia="宋体"/>
              </w:rPr>
            </w:pPr>
            <w:r>
              <w:rPr>
                <w:rFonts w:eastAsia="宋体"/>
              </w:rPr>
              <w:t>4</w:t>
            </w:r>
          </w:p>
        </w:tc>
        <w:tc>
          <w:tcPr>
            <w:tcW w:w="956" w:type="dxa"/>
          </w:tcPr>
          <w:p w:rsidR="00935CCD" w:rsidRPr="00695FE1" w:rsidRDefault="00935CCD" w:rsidP="00C71E55">
            <w:pPr>
              <w:jc w:val="center"/>
              <w:rPr>
                <w:rFonts w:eastAsia="宋体"/>
              </w:rPr>
            </w:pPr>
            <w:r>
              <w:rPr>
                <w:rFonts w:eastAsia="宋体"/>
              </w:rPr>
              <w:t>TDD</w:t>
            </w:r>
          </w:p>
        </w:tc>
        <w:tc>
          <w:tcPr>
            <w:tcW w:w="993" w:type="dxa"/>
          </w:tcPr>
          <w:p w:rsidR="00935CCD" w:rsidRPr="00695FE1" w:rsidRDefault="00935CCD" w:rsidP="00C71E55">
            <w:pPr>
              <w:jc w:val="center"/>
              <w:rPr>
                <w:rFonts w:eastAsia="宋体"/>
              </w:rPr>
            </w:pPr>
            <w:r>
              <w:rPr>
                <w:rFonts w:eastAsia="宋体"/>
              </w:rPr>
              <w:t>TDD</w:t>
            </w:r>
          </w:p>
        </w:tc>
        <w:tc>
          <w:tcPr>
            <w:tcW w:w="992" w:type="dxa"/>
          </w:tcPr>
          <w:p w:rsidR="00935CCD" w:rsidRPr="00695FE1" w:rsidRDefault="00935CCD" w:rsidP="00C71E55">
            <w:pPr>
              <w:jc w:val="center"/>
              <w:rPr>
                <w:rFonts w:eastAsia="宋体"/>
              </w:rPr>
            </w:pPr>
          </w:p>
        </w:tc>
        <w:tc>
          <w:tcPr>
            <w:tcW w:w="1276" w:type="dxa"/>
          </w:tcPr>
          <w:p w:rsidR="00935CCD" w:rsidRPr="00695FE1" w:rsidRDefault="00935CCD" w:rsidP="00C71E55">
            <w:pPr>
              <w:jc w:val="center"/>
              <w:rPr>
                <w:rFonts w:eastAsia="宋体"/>
              </w:rPr>
            </w:pPr>
            <w:r>
              <w:rPr>
                <w:rFonts w:eastAsia="宋体"/>
              </w:rPr>
              <w:t>TDD 2xUL</w:t>
            </w:r>
          </w:p>
        </w:tc>
        <w:tc>
          <w:tcPr>
            <w:tcW w:w="1316" w:type="dxa"/>
          </w:tcPr>
          <w:p w:rsidR="00935CCD" w:rsidRPr="00695FE1" w:rsidRDefault="00935CCD" w:rsidP="00C71E55">
            <w:pPr>
              <w:jc w:val="center"/>
              <w:rPr>
                <w:rFonts w:eastAsia="宋体"/>
              </w:rPr>
            </w:pPr>
            <w:r>
              <w:rPr>
                <w:rFonts w:eastAsia="宋体"/>
              </w:rPr>
              <w:t>No</w:t>
            </w:r>
          </w:p>
        </w:tc>
        <w:tc>
          <w:tcPr>
            <w:tcW w:w="952" w:type="dxa"/>
          </w:tcPr>
          <w:p w:rsidR="00935CCD" w:rsidRPr="00695FE1" w:rsidRDefault="00935CCD" w:rsidP="00C71E55">
            <w:pPr>
              <w:jc w:val="center"/>
              <w:rPr>
                <w:rFonts w:eastAsia="宋体"/>
              </w:rPr>
            </w:pPr>
            <w:r>
              <w:rPr>
                <w:rFonts w:eastAsia="宋体"/>
              </w:rPr>
              <w:t>Carrier 1</w:t>
            </w:r>
          </w:p>
        </w:tc>
        <w:tc>
          <w:tcPr>
            <w:tcW w:w="992" w:type="dxa"/>
            <w:tcBorders>
              <w:right w:val="single" w:sz="12" w:space="0" w:color="auto"/>
            </w:tcBorders>
          </w:tcPr>
          <w:p w:rsidR="00935CCD" w:rsidRPr="00491B7B" w:rsidRDefault="00935CCD" w:rsidP="00C71E55">
            <w:pPr>
              <w:jc w:val="center"/>
              <w:rPr>
                <w:rFonts w:eastAsia="宋体"/>
              </w:rPr>
            </w:pPr>
            <w:r>
              <w:rPr>
                <w:rFonts w:eastAsia="宋体"/>
              </w:rPr>
              <w:t>All UL</w:t>
            </w:r>
          </w:p>
        </w:tc>
      </w:tr>
      <w:tr w:rsidR="00935CCD" w:rsidTr="008716CF">
        <w:tc>
          <w:tcPr>
            <w:tcW w:w="916" w:type="dxa"/>
            <w:tcBorders>
              <w:left w:val="single" w:sz="12" w:space="0" w:color="auto"/>
            </w:tcBorders>
          </w:tcPr>
          <w:p w:rsidR="00935CCD" w:rsidRPr="00695FE1" w:rsidRDefault="00935CCD" w:rsidP="00C71E55">
            <w:pPr>
              <w:jc w:val="center"/>
              <w:rPr>
                <w:rFonts w:eastAsia="宋体"/>
              </w:rPr>
            </w:pPr>
            <w:r>
              <w:rPr>
                <w:rFonts w:eastAsia="宋体"/>
              </w:rPr>
              <w:t>5</w:t>
            </w:r>
          </w:p>
        </w:tc>
        <w:tc>
          <w:tcPr>
            <w:tcW w:w="956" w:type="dxa"/>
          </w:tcPr>
          <w:p w:rsidR="00935CCD" w:rsidRPr="00695FE1" w:rsidRDefault="00935CCD" w:rsidP="00C71E55">
            <w:pPr>
              <w:jc w:val="center"/>
              <w:rPr>
                <w:rFonts w:eastAsia="宋体"/>
              </w:rPr>
            </w:pPr>
            <w:r>
              <w:rPr>
                <w:rFonts w:eastAsia="宋体"/>
              </w:rPr>
              <w:t>TDD</w:t>
            </w:r>
          </w:p>
        </w:tc>
        <w:tc>
          <w:tcPr>
            <w:tcW w:w="993" w:type="dxa"/>
          </w:tcPr>
          <w:p w:rsidR="00935CCD" w:rsidRPr="00695FE1" w:rsidRDefault="00935CCD" w:rsidP="00C71E55">
            <w:pPr>
              <w:jc w:val="center"/>
              <w:rPr>
                <w:rFonts w:eastAsia="宋体"/>
              </w:rPr>
            </w:pPr>
            <w:r>
              <w:rPr>
                <w:rFonts w:eastAsia="宋体"/>
              </w:rPr>
              <w:t>FDD</w:t>
            </w:r>
          </w:p>
        </w:tc>
        <w:tc>
          <w:tcPr>
            <w:tcW w:w="992" w:type="dxa"/>
          </w:tcPr>
          <w:p w:rsidR="00935CCD" w:rsidRPr="00695FE1" w:rsidRDefault="00935CCD" w:rsidP="00C71E55">
            <w:pPr>
              <w:jc w:val="center"/>
              <w:rPr>
                <w:rFonts w:eastAsia="宋体"/>
              </w:rPr>
            </w:pPr>
          </w:p>
        </w:tc>
        <w:tc>
          <w:tcPr>
            <w:tcW w:w="1276" w:type="dxa"/>
          </w:tcPr>
          <w:p w:rsidR="00935CCD" w:rsidRPr="00695FE1" w:rsidRDefault="00935CCD" w:rsidP="00C71E55">
            <w:pPr>
              <w:jc w:val="center"/>
              <w:rPr>
                <w:rFonts w:eastAsia="宋体"/>
              </w:rPr>
            </w:pPr>
            <w:r>
              <w:rPr>
                <w:rFonts w:eastAsia="宋体"/>
              </w:rPr>
              <w:t>FDD</w:t>
            </w:r>
            <w:r>
              <w:rPr>
                <w:rFonts w:ascii="PMingLiU" w:eastAsia="PMingLiU" w:hAnsi="PMingLiU" w:hint="eastAsia"/>
                <w:lang w:eastAsia="zh-TW"/>
              </w:rPr>
              <w:t xml:space="preserve"> </w:t>
            </w:r>
            <w:r>
              <w:rPr>
                <w:rFonts w:eastAsia="宋体"/>
              </w:rPr>
              <w:t>2xUL</w:t>
            </w:r>
          </w:p>
        </w:tc>
        <w:tc>
          <w:tcPr>
            <w:tcW w:w="1316" w:type="dxa"/>
          </w:tcPr>
          <w:p w:rsidR="00935CCD" w:rsidRPr="00695FE1" w:rsidRDefault="00935CCD" w:rsidP="00C71E55">
            <w:pPr>
              <w:jc w:val="center"/>
              <w:rPr>
                <w:rFonts w:eastAsia="宋体"/>
              </w:rPr>
            </w:pPr>
            <w:r>
              <w:rPr>
                <w:rFonts w:eastAsia="宋体"/>
              </w:rPr>
              <w:t>N/A</w:t>
            </w:r>
          </w:p>
        </w:tc>
        <w:tc>
          <w:tcPr>
            <w:tcW w:w="952" w:type="dxa"/>
          </w:tcPr>
          <w:p w:rsidR="00935CCD" w:rsidRPr="00695FE1" w:rsidRDefault="00935CCD" w:rsidP="00C71E55">
            <w:pPr>
              <w:jc w:val="center"/>
              <w:rPr>
                <w:rFonts w:eastAsia="宋体"/>
              </w:rPr>
            </w:pPr>
            <w:r>
              <w:rPr>
                <w:rFonts w:eastAsia="宋体"/>
              </w:rPr>
              <w:t>Carrier 2</w:t>
            </w:r>
          </w:p>
        </w:tc>
        <w:tc>
          <w:tcPr>
            <w:tcW w:w="992" w:type="dxa"/>
            <w:tcBorders>
              <w:right w:val="single" w:sz="12" w:space="0" w:color="auto"/>
            </w:tcBorders>
          </w:tcPr>
          <w:p w:rsidR="00935CCD" w:rsidRPr="00491B7B" w:rsidRDefault="00935CCD" w:rsidP="00C71E55">
            <w:pPr>
              <w:jc w:val="center"/>
              <w:rPr>
                <w:rFonts w:eastAsia="宋体"/>
              </w:rPr>
            </w:pPr>
            <w:r>
              <w:rPr>
                <w:rFonts w:eastAsia="宋体"/>
              </w:rPr>
              <w:t>All UL</w:t>
            </w:r>
          </w:p>
        </w:tc>
      </w:tr>
      <w:tr w:rsidR="00935CCD" w:rsidTr="008716CF">
        <w:tc>
          <w:tcPr>
            <w:tcW w:w="916" w:type="dxa"/>
            <w:tcBorders>
              <w:left w:val="single" w:sz="12" w:space="0" w:color="auto"/>
            </w:tcBorders>
          </w:tcPr>
          <w:p w:rsidR="00935CCD" w:rsidRPr="00491B7B" w:rsidRDefault="00935CCD" w:rsidP="00C71E55">
            <w:pPr>
              <w:jc w:val="center"/>
              <w:rPr>
                <w:rFonts w:eastAsia="宋体"/>
              </w:rPr>
            </w:pPr>
            <w:r>
              <w:rPr>
                <w:rFonts w:eastAsia="宋体"/>
              </w:rPr>
              <w:lastRenderedPageBreak/>
              <w:t>6</w:t>
            </w:r>
          </w:p>
        </w:tc>
        <w:tc>
          <w:tcPr>
            <w:tcW w:w="956" w:type="dxa"/>
          </w:tcPr>
          <w:p w:rsidR="00935CCD" w:rsidRDefault="00935CCD" w:rsidP="00C71E55">
            <w:pPr>
              <w:jc w:val="center"/>
              <w:rPr>
                <w:rFonts w:eastAsia="宋体"/>
              </w:rPr>
            </w:pPr>
            <w:r w:rsidRPr="00953460">
              <w:rPr>
                <w:rFonts w:eastAsia="宋体"/>
              </w:rPr>
              <w:t>SUL</w:t>
            </w:r>
          </w:p>
        </w:tc>
        <w:tc>
          <w:tcPr>
            <w:tcW w:w="993" w:type="dxa"/>
          </w:tcPr>
          <w:p w:rsidR="00935CCD" w:rsidRDefault="00935CCD" w:rsidP="00C71E55">
            <w:pPr>
              <w:jc w:val="center"/>
              <w:rPr>
                <w:rFonts w:eastAsia="宋体"/>
              </w:rPr>
            </w:pPr>
            <w:r>
              <w:rPr>
                <w:rFonts w:eastAsia="宋体"/>
              </w:rPr>
              <w:t>TDD</w:t>
            </w:r>
          </w:p>
        </w:tc>
        <w:tc>
          <w:tcPr>
            <w:tcW w:w="992" w:type="dxa"/>
          </w:tcPr>
          <w:p w:rsidR="00935CCD" w:rsidRPr="00491B7B" w:rsidRDefault="00935CCD" w:rsidP="00C71E55">
            <w:pPr>
              <w:jc w:val="center"/>
              <w:rPr>
                <w:rFonts w:eastAsia="宋体"/>
              </w:rPr>
            </w:pPr>
          </w:p>
        </w:tc>
        <w:tc>
          <w:tcPr>
            <w:tcW w:w="1276" w:type="dxa"/>
          </w:tcPr>
          <w:p w:rsidR="00935CCD" w:rsidRDefault="00935CCD" w:rsidP="00C71E55">
            <w:pPr>
              <w:jc w:val="center"/>
              <w:rPr>
                <w:rFonts w:eastAsia="宋体"/>
              </w:rPr>
            </w:pPr>
            <w:r>
              <w:rPr>
                <w:rFonts w:eastAsia="宋体"/>
              </w:rPr>
              <w:t>TDD 2xUL</w:t>
            </w:r>
          </w:p>
        </w:tc>
        <w:tc>
          <w:tcPr>
            <w:tcW w:w="1316" w:type="dxa"/>
          </w:tcPr>
          <w:p w:rsidR="00935CCD" w:rsidRDefault="00935CCD" w:rsidP="00C71E55">
            <w:pPr>
              <w:jc w:val="center"/>
              <w:rPr>
                <w:rFonts w:eastAsia="宋体"/>
              </w:rPr>
            </w:pPr>
            <w:r w:rsidRPr="002C4851">
              <w:rPr>
                <w:rFonts w:eastAsia="宋体"/>
              </w:rPr>
              <w:t>N/A</w:t>
            </w:r>
          </w:p>
        </w:tc>
        <w:tc>
          <w:tcPr>
            <w:tcW w:w="952" w:type="dxa"/>
          </w:tcPr>
          <w:p w:rsidR="00935CCD" w:rsidRDefault="00935CCD" w:rsidP="00C71E55">
            <w:pPr>
              <w:jc w:val="center"/>
              <w:rPr>
                <w:rFonts w:eastAsia="宋体"/>
              </w:rPr>
            </w:pPr>
            <w:r>
              <w:rPr>
                <w:rFonts w:eastAsia="宋体"/>
              </w:rPr>
              <w:t>No</w:t>
            </w:r>
          </w:p>
        </w:tc>
        <w:tc>
          <w:tcPr>
            <w:tcW w:w="992" w:type="dxa"/>
            <w:tcBorders>
              <w:right w:val="single" w:sz="12" w:space="0" w:color="auto"/>
            </w:tcBorders>
          </w:tcPr>
          <w:p w:rsidR="00935CCD" w:rsidRDefault="00935CCD" w:rsidP="00C71E55">
            <w:pPr>
              <w:jc w:val="center"/>
              <w:rPr>
                <w:rFonts w:eastAsia="宋体"/>
              </w:rPr>
            </w:pPr>
            <w:r>
              <w:rPr>
                <w:rFonts w:eastAsia="宋体"/>
              </w:rPr>
              <w:t>All UL</w:t>
            </w:r>
          </w:p>
        </w:tc>
      </w:tr>
      <w:tr w:rsidR="00935CCD" w:rsidTr="008716CF">
        <w:tc>
          <w:tcPr>
            <w:tcW w:w="916" w:type="dxa"/>
            <w:tcBorders>
              <w:left w:val="single" w:sz="12" w:space="0" w:color="auto"/>
              <w:bottom w:val="single" w:sz="12" w:space="0" w:color="auto"/>
            </w:tcBorders>
          </w:tcPr>
          <w:p w:rsidR="00935CCD" w:rsidRPr="00491B7B" w:rsidRDefault="00935CCD" w:rsidP="00C71E55">
            <w:pPr>
              <w:jc w:val="center"/>
              <w:rPr>
                <w:rFonts w:eastAsia="宋体"/>
              </w:rPr>
            </w:pPr>
            <w:r>
              <w:rPr>
                <w:rFonts w:eastAsia="宋体"/>
              </w:rPr>
              <w:t>7</w:t>
            </w:r>
          </w:p>
        </w:tc>
        <w:tc>
          <w:tcPr>
            <w:tcW w:w="956" w:type="dxa"/>
            <w:tcBorders>
              <w:bottom w:val="single" w:sz="12" w:space="0" w:color="auto"/>
            </w:tcBorders>
          </w:tcPr>
          <w:p w:rsidR="00935CCD" w:rsidRDefault="00935CCD" w:rsidP="00C71E55">
            <w:pPr>
              <w:jc w:val="center"/>
              <w:rPr>
                <w:rFonts w:eastAsia="宋体"/>
              </w:rPr>
            </w:pPr>
            <w:r w:rsidRPr="00953460">
              <w:rPr>
                <w:rFonts w:eastAsia="宋体"/>
              </w:rPr>
              <w:t>SUL</w:t>
            </w:r>
          </w:p>
        </w:tc>
        <w:tc>
          <w:tcPr>
            <w:tcW w:w="993" w:type="dxa"/>
            <w:tcBorders>
              <w:bottom w:val="single" w:sz="12" w:space="0" w:color="auto"/>
            </w:tcBorders>
          </w:tcPr>
          <w:p w:rsidR="00935CCD" w:rsidRDefault="00935CCD" w:rsidP="00C71E55">
            <w:pPr>
              <w:jc w:val="center"/>
              <w:rPr>
                <w:rFonts w:eastAsia="宋体"/>
              </w:rPr>
            </w:pPr>
            <w:r>
              <w:rPr>
                <w:rFonts w:eastAsia="宋体"/>
              </w:rPr>
              <w:t>FDD</w:t>
            </w:r>
          </w:p>
        </w:tc>
        <w:tc>
          <w:tcPr>
            <w:tcW w:w="992" w:type="dxa"/>
            <w:tcBorders>
              <w:bottom w:val="single" w:sz="12" w:space="0" w:color="auto"/>
            </w:tcBorders>
          </w:tcPr>
          <w:p w:rsidR="00935CCD" w:rsidRPr="00491B7B" w:rsidRDefault="00935CCD" w:rsidP="00C71E55">
            <w:pPr>
              <w:jc w:val="center"/>
              <w:rPr>
                <w:rFonts w:eastAsia="宋体"/>
              </w:rPr>
            </w:pPr>
          </w:p>
        </w:tc>
        <w:tc>
          <w:tcPr>
            <w:tcW w:w="1276" w:type="dxa"/>
            <w:tcBorders>
              <w:bottom w:val="single" w:sz="12" w:space="0" w:color="auto"/>
            </w:tcBorders>
          </w:tcPr>
          <w:p w:rsidR="00935CCD" w:rsidRDefault="00935CCD" w:rsidP="00C71E55">
            <w:pPr>
              <w:jc w:val="center"/>
              <w:rPr>
                <w:rFonts w:eastAsia="宋体"/>
              </w:rPr>
            </w:pPr>
            <w:r>
              <w:rPr>
                <w:rFonts w:eastAsia="宋体"/>
              </w:rPr>
              <w:t>FDD</w:t>
            </w:r>
            <w:r>
              <w:rPr>
                <w:rFonts w:ascii="PMingLiU" w:eastAsia="PMingLiU" w:hAnsi="PMingLiU" w:hint="eastAsia"/>
                <w:lang w:eastAsia="zh-TW"/>
              </w:rPr>
              <w:t xml:space="preserve"> </w:t>
            </w:r>
            <w:r>
              <w:rPr>
                <w:rFonts w:eastAsia="宋体"/>
              </w:rPr>
              <w:t>2xUL</w:t>
            </w:r>
          </w:p>
        </w:tc>
        <w:tc>
          <w:tcPr>
            <w:tcW w:w="1316" w:type="dxa"/>
            <w:tcBorders>
              <w:bottom w:val="single" w:sz="12" w:space="0" w:color="auto"/>
            </w:tcBorders>
          </w:tcPr>
          <w:p w:rsidR="00935CCD" w:rsidRDefault="00935CCD" w:rsidP="00C71E55">
            <w:pPr>
              <w:jc w:val="center"/>
              <w:rPr>
                <w:rFonts w:eastAsia="宋体"/>
              </w:rPr>
            </w:pPr>
            <w:r w:rsidRPr="002C4851">
              <w:rPr>
                <w:rFonts w:eastAsia="宋体"/>
              </w:rPr>
              <w:t>N/A</w:t>
            </w:r>
          </w:p>
        </w:tc>
        <w:tc>
          <w:tcPr>
            <w:tcW w:w="952" w:type="dxa"/>
            <w:tcBorders>
              <w:bottom w:val="single" w:sz="12" w:space="0" w:color="auto"/>
            </w:tcBorders>
          </w:tcPr>
          <w:p w:rsidR="00935CCD" w:rsidRDefault="00935CCD" w:rsidP="00C71E55">
            <w:pPr>
              <w:jc w:val="center"/>
              <w:rPr>
                <w:rFonts w:eastAsia="宋体"/>
              </w:rPr>
            </w:pPr>
            <w:r>
              <w:rPr>
                <w:rFonts w:eastAsia="宋体"/>
              </w:rPr>
              <w:t>Carrier 2</w:t>
            </w:r>
          </w:p>
        </w:tc>
        <w:tc>
          <w:tcPr>
            <w:tcW w:w="992" w:type="dxa"/>
            <w:tcBorders>
              <w:bottom w:val="single" w:sz="12" w:space="0" w:color="auto"/>
              <w:right w:val="single" w:sz="12" w:space="0" w:color="auto"/>
            </w:tcBorders>
          </w:tcPr>
          <w:p w:rsidR="00935CCD" w:rsidRDefault="00935CCD" w:rsidP="00C71E55">
            <w:pPr>
              <w:jc w:val="center"/>
              <w:rPr>
                <w:rFonts w:eastAsia="宋体"/>
              </w:rPr>
            </w:pPr>
            <w:r>
              <w:rPr>
                <w:rFonts w:eastAsia="宋体"/>
              </w:rPr>
              <w:t>All UL</w:t>
            </w:r>
          </w:p>
        </w:tc>
      </w:tr>
    </w:tbl>
    <w:p w:rsidR="00E93125" w:rsidRDefault="00E93125" w:rsidP="00E93125">
      <w:pPr>
        <w:pStyle w:val="a0"/>
        <w:tabs>
          <w:tab w:val="num" w:pos="720"/>
          <w:tab w:val="num" w:pos="1418"/>
          <w:tab w:val="left" w:pos="5103"/>
        </w:tabs>
        <w:snapToGrid w:val="0"/>
        <w:spacing w:before="60" w:after="60"/>
        <w:ind w:left="1418"/>
        <w:jc w:val="left"/>
        <w:rPr>
          <w:rFonts w:eastAsia="宋体"/>
          <w:sz w:val="21"/>
          <w:szCs w:val="21"/>
          <w:lang w:val="en-US" w:eastAsia="zh-CN"/>
        </w:rPr>
      </w:pPr>
    </w:p>
    <w:p w:rsidR="000700E7" w:rsidRPr="00946B1C" w:rsidRDefault="000700E7" w:rsidP="000700E7">
      <w:pPr>
        <w:pStyle w:val="Paragraphedeliste"/>
        <w:numPr>
          <w:ilvl w:val="1"/>
          <w:numId w:val="15"/>
        </w:numPr>
        <w:adjustRightInd w:val="0"/>
        <w:snapToGrid w:val="0"/>
        <w:spacing w:before="60" w:after="60"/>
        <w:ind w:left="851" w:hanging="284"/>
        <w:rPr>
          <w:sz w:val="21"/>
          <w:lang w:val="en-US"/>
        </w:rPr>
      </w:pPr>
      <w:r w:rsidRPr="00946B1C">
        <w:rPr>
          <w:rFonts w:hint="eastAsia"/>
          <w:sz w:val="21"/>
          <w:lang w:val="en-US"/>
        </w:rPr>
        <w:t xml:space="preserve">Option </w:t>
      </w:r>
      <w:r>
        <w:rPr>
          <w:rFonts w:hint="eastAsia"/>
          <w:sz w:val="21"/>
          <w:lang w:val="en-US"/>
        </w:rPr>
        <w:t>7</w:t>
      </w:r>
      <w:r w:rsidRPr="00946B1C">
        <w:rPr>
          <w:rFonts w:hint="eastAsia"/>
          <w:sz w:val="21"/>
          <w:lang w:val="en-US"/>
        </w:rPr>
        <w:t xml:space="preserve"> </w:t>
      </w:r>
      <w:r w:rsidRPr="00946B1C">
        <w:rPr>
          <w:rFonts w:hint="eastAsia"/>
          <w:sz w:val="21"/>
          <w:szCs w:val="21"/>
          <w:lang w:val="en-US"/>
        </w:rPr>
        <w:t>(</w:t>
      </w:r>
      <w:proofErr w:type="spellStart"/>
      <w:r w:rsidRPr="00946B1C">
        <w:rPr>
          <w:rFonts w:hint="eastAsia"/>
          <w:sz w:val="21"/>
          <w:szCs w:val="21"/>
          <w:lang w:val="en-US"/>
        </w:rPr>
        <w:t>MediaTek</w:t>
      </w:r>
      <w:proofErr w:type="spellEnd"/>
      <w:r w:rsidRPr="00946B1C">
        <w:rPr>
          <w:rFonts w:hint="eastAsia"/>
          <w:sz w:val="21"/>
          <w:szCs w:val="21"/>
          <w:lang w:val="en-US"/>
        </w:rPr>
        <w:t>)</w:t>
      </w:r>
      <w:r>
        <w:rPr>
          <w:rFonts w:hint="eastAsia"/>
          <w:sz w:val="21"/>
          <w:lang w:val="en-US"/>
        </w:rPr>
        <w:t>:</w:t>
      </w:r>
    </w:p>
    <w:p w:rsidR="000700E7" w:rsidRDefault="000700E7" w:rsidP="000700E7">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Pr>
          <w:rFonts w:eastAsia="宋体" w:hint="eastAsia"/>
          <w:sz w:val="21"/>
          <w:szCs w:val="21"/>
          <w:lang w:val="en-US" w:eastAsia="zh-CN"/>
        </w:rPr>
        <w:t xml:space="preserve">SUL+TDD, FDD+TDD, </w:t>
      </w:r>
      <w:r w:rsidRPr="00C211E6">
        <w:rPr>
          <w:rFonts w:eastAsia="宋体" w:hint="eastAsia"/>
          <w:sz w:val="21"/>
          <w:szCs w:val="21"/>
          <w:lang w:val="en-US" w:eastAsia="zh-CN"/>
        </w:rPr>
        <w:t xml:space="preserve">TDD+TDD with </w:t>
      </w:r>
      <w:r w:rsidRPr="00C211E6">
        <w:rPr>
          <w:rFonts w:eastAsia="宋体"/>
          <w:sz w:val="21"/>
          <w:szCs w:val="21"/>
          <w:lang w:val="en-US" w:eastAsia="zh-CN"/>
        </w:rPr>
        <w:t xml:space="preserve">synchronous </w:t>
      </w:r>
      <w:r>
        <w:rPr>
          <w:rFonts w:eastAsia="宋体" w:hint="eastAsia"/>
          <w:sz w:val="21"/>
          <w:szCs w:val="21"/>
          <w:lang w:val="en-US" w:eastAsia="zh-CN"/>
        </w:rPr>
        <w:t>UL-DL configurations: no DL</w:t>
      </w:r>
      <w:r w:rsidRPr="00952F55">
        <w:rPr>
          <w:rFonts w:eastAsia="宋体" w:hint="eastAsia"/>
          <w:sz w:val="21"/>
          <w:szCs w:val="20"/>
          <w:lang w:eastAsia="zh-CN"/>
        </w:rPr>
        <w:t xml:space="preserve"> </w:t>
      </w:r>
      <w:r>
        <w:rPr>
          <w:rFonts w:eastAsia="宋体" w:hint="eastAsia"/>
          <w:sz w:val="21"/>
          <w:szCs w:val="20"/>
          <w:lang w:eastAsia="zh-CN"/>
        </w:rPr>
        <w:t>reception</w:t>
      </w:r>
      <w:r>
        <w:rPr>
          <w:rFonts w:eastAsia="宋体" w:hint="eastAsia"/>
          <w:sz w:val="21"/>
          <w:szCs w:val="21"/>
          <w:lang w:val="en-US" w:eastAsia="zh-CN"/>
        </w:rPr>
        <w:t xml:space="preserve"> interruption</w:t>
      </w:r>
    </w:p>
    <w:p w:rsidR="000700E7" w:rsidRDefault="000700E7" w:rsidP="000700E7">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Pr>
          <w:rFonts w:eastAsia="宋体" w:hint="eastAsia"/>
          <w:sz w:val="21"/>
          <w:szCs w:val="21"/>
          <w:lang w:val="en-US" w:eastAsia="zh-CN"/>
        </w:rPr>
        <w:t>Other duplex mode combinations: a</w:t>
      </w:r>
      <w:r w:rsidRPr="00C211E6">
        <w:rPr>
          <w:rFonts w:eastAsia="宋体" w:hint="eastAsia"/>
          <w:sz w:val="21"/>
          <w:szCs w:val="21"/>
          <w:lang w:val="en-US" w:eastAsia="zh-CN"/>
        </w:rPr>
        <w:t xml:space="preserve">llowed </w:t>
      </w:r>
      <w:r w:rsidRPr="00C211E6">
        <w:rPr>
          <w:rFonts w:eastAsia="宋体"/>
          <w:sz w:val="21"/>
          <w:szCs w:val="21"/>
          <w:lang w:val="en-US" w:eastAsia="zh-CN"/>
        </w:rPr>
        <w:t>for</w:t>
      </w:r>
      <w:r>
        <w:rPr>
          <w:rFonts w:eastAsia="宋体" w:hint="eastAsia"/>
          <w:sz w:val="21"/>
          <w:szCs w:val="21"/>
          <w:lang w:val="en-US" w:eastAsia="zh-CN"/>
        </w:rPr>
        <w:t xml:space="preserve"> one or two DL carriers</w:t>
      </w:r>
      <w:r w:rsidR="005927AE">
        <w:rPr>
          <w:rFonts w:eastAsia="宋体" w:hint="eastAsia"/>
          <w:sz w:val="21"/>
          <w:szCs w:val="21"/>
          <w:lang w:val="en-US" w:eastAsia="zh-CN"/>
        </w:rPr>
        <w:t xml:space="preserve"> based on UE capability reporting</w:t>
      </w:r>
    </w:p>
    <w:p w:rsidR="000700E7" w:rsidRPr="000700E7" w:rsidRDefault="000700E7" w:rsidP="00E93125">
      <w:pPr>
        <w:pStyle w:val="a0"/>
        <w:tabs>
          <w:tab w:val="num" w:pos="720"/>
          <w:tab w:val="num" w:pos="1418"/>
          <w:tab w:val="left" w:pos="5103"/>
        </w:tabs>
        <w:snapToGrid w:val="0"/>
        <w:spacing w:before="60" w:after="60"/>
        <w:ind w:left="1418"/>
        <w:jc w:val="left"/>
        <w:rPr>
          <w:rFonts w:eastAsia="宋体"/>
          <w:sz w:val="21"/>
          <w:szCs w:val="21"/>
          <w:lang w:val="en-US" w:eastAsia="zh-CN"/>
        </w:rPr>
      </w:pPr>
    </w:p>
    <w:p w:rsidR="0014751C" w:rsidRPr="00E05ED7" w:rsidRDefault="0014751C" w:rsidP="0014751C">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sidRPr="00E05ED7">
        <w:rPr>
          <w:rFonts w:eastAsia="宋体"/>
          <w:sz w:val="21"/>
          <w:szCs w:val="20"/>
          <w:lang w:eastAsia="zh-CN"/>
        </w:rPr>
        <w:t>DL</w:t>
      </w:r>
      <w:r w:rsidRPr="00DD58F8">
        <w:rPr>
          <w:rFonts w:eastAsia="宋体" w:hint="eastAsia"/>
          <w:sz w:val="21"/>
          <w:szCs w:val="20"/>
          <w:lang w:eastAsia="zh-CN"/>
        </w:rPr>
        <w:t xml:space="preserve"> </w:t>
      </w:r>
      <w:r>
        <w:rPr>
          <w:rFonts w:eastAsia="宋体" w:hint="eastAsia"/>
          <w:sz w:val="21"/>
          <w:szCs w:val="20"/>
          <w:lang w:eastAsia="zh-CN"/>
        </w:rPr>
        <w:t>reception</w:t>
      </w:r>
      <w:r w:rsidRPr="00E05ED7">
        <w:rPr>
          <w:rFonts w:eastAsia="宋体"/>
          <w:sz w:val="21"/>
          <w:szCs w:val="20"/>
          <w:lang w:eastAsia="zh-CN"/>
        </w:rPr>
        <w:t xml:space="preserve"> interruption</w:t>
      </w:r>
      <w:r>
        <w:rPr>
          <w:rFonts w:eastAsia="宋体" w:hint="eastAsia"/>
          <w:sz w:val="21"/>
          <w:szCs w:val="20"/>
          <w:lang w:eastAsia="zh-CN"/>
        </w:rPr>
        <w:t xml:space="preserve"> </w:t>
      </w:r>
      <w:r w:rsidRPr="00E05ED7">
        <w:rPr>
          <w:rFonts w:eastAsia="宋体"/>
          <w:sz w:val="21"/>
          <w:szCs w:val="20"/>
          <w:lang w:eastAsia="zh-CN"/>
        </w:rPr>
        <w:t>time</w:t>
      </w:r>
      <w:r>
        <w:rPr>
          <w:rFonts w:eastAsia="宋体" w:hint="eastAsia"/>
          <w:sz w:val="21"/>
          <w:szCs w:val="20"/>
          <w:lang w:eastAsia="zh-CN"/>
        </w:rPr>
        <w:t xml:space="preserve">, </w:t>
      </w:r>
      <w:r>
        <w:rPr>
          <w:rFonts w:eastAsia="宋体"/>
          <w:sz w:val="21"/>
          <w:szCs w:val="20"/>
          <w:lang w:eastAsia="zh-CN"/>
        </w:rPr>
        <w:t>if any</w:t>
      </w:r>
    </w:p>
    <w:p w:rsidR="0014751C" w:rsidRDefault="0014751C" w:rsidP="0014751C">
      <w:pPr>
        <w:pStyle w:val="Paragraphedeliste"/>
        <w:numPr>
          <w:ilvl w:val="1"/>
          <w:numId w:val="15"/>
        </w:numPr>
        <w:adjustRightInd w:val="0"/>
        <w:snapToGrid w:val="0"/>
        <w:spacing w:before="60" w:after="60"/>
        <w:ind w:left="851" w:hanging="284"/>
        <w:rPr>
          <w:sz w:val="21"/>
          <w:lang w:val="en-US"/>
        </w:rPr>
      </w:pPr>
      <w:r>
        <w:rPr>
          <w:rFonts w:hint="eastAsia"/>
          <w:sz w:val="21"/>
          <w:lang w:val="en-US"/>
        </w:rPr>
        <w:t xml:space="preserve">Option </w:t>
      </w:r>
      <w:r w:rsidR="00AF1436">
        <w:rPr>
          <w:rFonts w:hint="eastAsia"/>
          <w:sz w:val="21"/>
          <w:lang w:val="en-US"/>
        </w:rPr>
        <w:t>1</w:t>
      </w:r>
      <w:r>
        <w:rPr>
          <w:rFonts w:hint="eastAsia"/>
          <w:sz w:val="21"/>
          <w:lang w:val="en-US"/>
        </w:rPr>
        <w:t xml:space="preserve">: not longer than the UL </w:t>
      </w:r>
      <w:r>
        <w:rPr>
          <w:sz w:val="21"/>
          <w:lang w:val="en-US"/>
        </w:rPr>
        <w:t>switching</w:t>
      </w:r>
      <w:r>
        <w:rPr>
          <w:rFonts w:hint="eastAsia"/>
          <w:sz w:val="21"/>
          <w:lang w:val="en-US"/>
        </w:rPr>
        <w:t xml:space="preserve"> time (China Telecom</w:t>
      </w:r>
      <w:r w:rsidR="008713FB">
        <w:rPr>
          <w:rFonts w:hint="eastAsia"/>
          <w:sz w:val="21"/>
          <w:lang w:val="en-US"/>
        </w:rPr>
        <w:t>, CMCC</w:t>
      </w:r>
      <w:r>
        <w:rPr>
          <w:rFonts w:hint="eastAsia"/>
          <w:sz w:val="21"/>
          <w:lang w:val="en-US"/>
        </w:rPr>
        <w:t>)</w:t>
      </w:r>
    </w:p>
    <w:p w:rsidR="0014751C" w:rsidRPr="00483AA1" w:rsidRDefault="0014751C" w:rsidP="0014751C">
      <w:pPr>
        <w:pStyle w:val="Paragraphedeliste"/>
        <w:numPr>
          <w:ilvl w:val="1"/>
          <w:numId w:val="15"/>
        </w:numPr>
        <w:adjustRightInd w:val="0"/>
        <w:snapToGrid w:val="0"/>
        <w:spacing w:before="60" w:after="60"/>
        <w:ind w:left="851" w:hanging="284"/>
        <w:rPr>
          <w:sz w:val="21"/>
          <w:lang w:val="en-US"/>
        </w:rPr>
      </w:pPr>
      <w:r w:rsidRPr="00483AA1">
        <w:rPr>
          <w:rFonts w:hint="eastAsia"/>
          <w:sz w:val="21"/>
          <w:lang w:val="en-US"/>
        </w:rPr>
        <w:t xml:space="preserve">Option </w:t>
      </w:r>
      <w:r w:rsidR="00AF1436" w:rsidRPr="00483AA1">
        <w:rPr>
          <w:rFonts w:hint="eastAsia"/>
          <w:sz w:val="21"/>
          <w:lang w:val="en-US"/>
        </w:rPr>
        <w:t>2</w:t>
      </w:r>
      <w:r w:rsidRPr="00483AA1">
        <w:rPr>
          <w:rFonts w:hint="eastAsia"/>
          <w:sz w:val="21"/>
          <w:lang w:val="en-US"/>
        </w:rPr>
        <w:t xml:space="preserve">: Same as the UL </w:t>
      </w:r>
      <w:r w:rsidRPr="00483AA1">
        <w:rPr>
          <w:sz w:val="21"/>
          <w:lang w:val="en-US"/>
        </w:rPr>
        <w:t>switching</w:t>
      </w:r>
      <w:r w:rsidRPr="00483AA1">
        <w:rPr>
          <w:rFonts w:hint="eastAsia"/>
          <w:sz w:val="21"/>
          <w:lang w:val="en-US"/>
        </w:rPr>
        <w:t xml:space="preserve"> time</w:t>
      </w:r>
    </w:p>
    <w:p w:rsidR="0014751C" w:rsidRDefault="0014751C" w:rsidP="0014751C">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 xml:space="preserve">Location of DL reception interruption, </w:t>
      </w:r>
      <w:r>
        <w:rPr>
          <w:rFonts w:eastAsia="宋体"/>
          <w:sz w:val="21"/>
          <w:szCs w:val="20"/>
          <w:lang w:eastAsia="zh-CN"/>
        </w:rPr>
        <w:t>if any</w:t>
      </w:r>
    </w:p>
    <w:p w:rsidR="0014751C" w:rsidRDefault="0014751C" w:rsidP="0014751C">
      <w:pPr>
        <w:pStyle w:val="Paragraphedeliste"/>
        <w:numPr>
          <w:ilvl w:val="1"/>
          <w:numId w:val="15"/>
        </w:numPr>
        <w:adjustRightInd w:val="0"/>
        <w:snapToGrid w:val="0"/>
        <w:spacing w:before="60" w:after="60"/>
        <w:ind w:left="851" w:hanging="284"/>
        <w:rPr>
          <w:sz w:val="21"/>
          <w:lang w:val="en-US"/>
        </w:rPr>
      </w:pPr>
      <w:r>
        <w:rPr>
          <w:rFonts w:hint="eastAsia"/>
          <w:sz w:val="21"/>
          <w:lang w:val="en-US"/>
        </w:rPr>
        <w:t xml:space="preserve">Option 1: DL </w:t>
      </w:r>
      <w:r>
        <w:rPr>
          <w:rFonts w:hint="eastAsia"/>
          <w:sz w:val="21"/>
          <w:szCs w:val="20"/>
        </w:rPr>
        <w:t xml:space="preserve">reception </w:t>
      </w:r>
      <w:r>
        <w:rPr>
          <w:rFonts w:hint="eastAsia"/>
          <w:sz w:val="21"/>
          <w:lang w:val="en-US"/>
        </w:rPr>
        <w:t xml:space="preserve">interruption </w:t>
      </w:r>
      <w:r w:rsidRPr="002651E9">
        <w:rPr>
          <w:sz w:val="21"/>
          <w:lang w:val="en-US"/>
        </w:rPr>
        <w:t>happens during</w:t>
      </w:r>
      <w:r w:rsidRPr="002651E9">
        <w:rPr>
          <w:rFonts w:hint="eastAsia"/>
          <w:sz w:val="21"/>
          <w:lang w:val="en-US"/>
        </w:rPr>
        <w:t xml:space="preserve"> </w:t>
      </w:r>
      <w:r w:rsidRPr="002651E9">
        <w:rPr>
          <w:sz w:val="21"/>
          <w:lang w:val="en-US"/>
        </w:rPr>
        <w:t>the UL switching</w:t>
      </w:r>
      <w:r w:rsidR="0006277D">
        <w:rPr>
          <w:rFonts w:hint="eastAsia"/>
          <w:sz w:val="21"/>
          <w:lang w:val="en-US"/>
        </w:rPr>
        <w:t xml:space="preserve"> (</w:t>
      </w:r>
      <w:proofErr w:type="spellStart"/>
      <w:r w:rsidR="0006277D">
        <w:rPr>
          <w:rFonts w:hint="eastAsia"/>
          <w:sz w:val="21"/>
          <w:lang w:val="en-US"/>
        </w:rPr>
        <w:t>MediaTek</w:t>
      </w:r>
      <w:proofErr w:type="spellEnd"/>
      <w:r w:rsidR="007C29F3">
        <w:rPr>
          <w:rFonts w:hint="eastAsia"/>
          <w:sz w:val="21"/>
          <w:lang w:val="en-US"/>
        </w:rPr>
        <w:t>, China Telecom</w:t>
      </w:r>
      <w:r w:rsidR="0006277D">
        <w:rPr>
          <w:rFonts w:hint="eastAsia"/>
          <w:sz w:val="21"/>
          <w:lang w:val="en-US"/>
        </w:rPr>
        <w:t>)</w:t>
      </w:r>
    </w:p>
    <w:p w:rsidR="00AF1436" w:rsidRPr="00B60ECF" w:rsidRDefault="00AF1436" w:rsidP="00AF1436">
      <w:pPr>
        <w:widowControl w:val="0"/>
        <w:numPr>
          <w:ilvl w:val="0"/>
          <w:numId w:val="14"/>
        </w:numPr>
        <w:tabs>
          <w:tab w:val="clear" w:pos="1077"/>
          <w:tab w:val="num" w:pos="426"/>
          <w:tab w:val="num" w:pos="484"/>
        </w:tabs>
        <w:adjustRightInd w:val="0"/>
        <w:snapToGrid w:val="0"/>
        <w:spacing w:before="60" w:after="60"/>
        <w:ind w:left="426" w:hanging="284"/>
        <w:jc w:val="both"/>
        <w:rPr>
          <w:rFonts w:eastAsia="宋体"/>
          <w:sz w:val="21"/>
          <w:szCs w:val="20"/>
          <w:lang w:eastAsia="zh-CN"/>
        </w:rPr>
      </w:pPr>
      <w:r w:rsidRPr="00B60ECF">
        <w:rPr>
          <w:rFonts w:eastAsia="宋体" w:hint="eastAsia"/>
          <w:sz w:val="21"/>
          <w:szCs w:val="20"/>
          <w:lang w:eastAsia="zh-CN"/>
        </w:rPr>
        <w:t>UE capability reporting</w:t>
      </w:r>
      <w:r>
        <w:rPr>
          <w:rFonts w:eastAsia="宋体" w:hint="eastAsia"/>
          <w:sz w:val="21"/>
          <w:szCs w:val="20"/>
          <w:lang w:eastAsia="zh-CN"/>
        </w:rPr>
        <w:t>, if any</w:t>
      </w:r>
    </w:p>
    <w:p w:rsidR="00AF1436" w:rsidRDefault="00AF1436" w:rsidP="00AF1436">
      <w:pPr>
        <w:pStyle w:val="Paragraphedeliste"/>
        <w:numPr>
          <w:ilvl w:val="1"/>
          <w:numId w:val="15"/>
        </w:numPr>
        <w:adjustRightInd w:val="0"/>
        <w:snapToGrid w:val="0"/>
        <w:spacing w:before="60" w:after="60"/>
        <w:rPr>
          <w:sz w:val="21"/>
          <w:lang w:val="en-US"/>
        </w:rPr>
      </w:pPr>
      <w:r>
        <w:rPr>
          <w:rFonts w:hint="eastAsia"/>
          <w:sz w:val="21"/>
          <w:lang w:val="en-US"/>
        </w:rPr>
        <w:t xml:space="preserve">Option 1: </w:t>
      </w:r>
      <w:r w:rsidR="00C128E4" w:rsidRPr="005549F6">
        <w:rPr>
          <w:sz w:val="21"/>
          <w:szCs w:val="21"/>
        </w:rPr>
        <w:t>per pair of bands in each band combination</w:t>
      </w:r>
      <w:r w:rsidRPr="00683355">
        <w:rPr>
          <w:rFonts w:hint="eastAsia"/>
          <w:sz w:val="21"/>
          <w:lang w:val="en-US"/>
        </w:rPr>
        <w:t xml:space="preserve">, i.e., report </w:t>
      </w:r>
      <w:r w:rsidRPr="00683355">
        <w:rPr>
          <w:sz w:val="21"/>
          <w:lang w:val="en-US"/>
        </w:rPr>
        <w:t>for each band within the pair of bands in each band combination</w:t>
      </w:r>
      <w:r w:rsidRPr="009B5C3C">
        <w:rPr>
          <w:rFonts w:hint="eastAsia"/>
          <w:sz w:val="21"/>
          <w:lang w:val="en-US"/>
        </w:rPr>
        <w:t xml:space="preserve"> </w:t>
      </w:r>
      <w:r>
        <w:rPr>
          <w:rFonts w:hint="eastAsia"/>
          <w:sz w:val="21"/>
          <w:lang w:val="en-US"/>
        </w:rPr>
        <w:t xml:space="preserve">(China Telecom, </w:t>
      </w:r>
      <w:r w:rsidR="001F5A57">
        <w:rPr>
          <w:rFonts w:hint="eastAsia"/>
          <w:sz w:val="21"/>
          <w:lang w:val="en-US"/>
        </w:rPr>
        <w:t>Huawei</w:t>
      </w:r>
      <w:r w:rsidR="00A22E87">
        <w:rPr>
          <w:rFonts w:hint="eastAsia"/>
          <w:sz w:val="21"/>
          <w:lang w:val="en-US"/>
        </w:rPr>
        <w:t xml:space="preserve">, </w:t>
      </w:r>
      <w:r w:rsidR="00A22E87">
        <w:rPr>
          <w:rFonts w:eastAsiaTheme="minorEastAsia" w:hint="eastAsia"/>
          <w:bCs/>
          <w:sz w:val="21"/>
          <w:szCs w:val="21"/>
        </w:rPr>
        <w:t>vivo</w:t>
      </w:r>
      <w:r>
        <w:rPr>
          <w:rFonts w:hint="eastAsia"/>
          <w:sz w:val="21"/>
          <w:lang w:val="en-US"/>
        </w:rPr>
        <w:t>)</w:t>
      </w:r>
    </w:p>
    <w:p w:rsidR="009775A3" w:rsidRDefault="009775A3" w:rsidP="00AF1436">
      <w:pPr>
        <w:pStyle w:val="Paragraphedeliste"/>
        <w:numPr>
          <w:ilvl w:val="1"/>
          <w:numId w:val="15"/>
        </w:numPr>
        <w:adjustRightInd w:val="0"/>
        <w:snapToGrid w:val="0"/>
        <w:spacing w:before="60" w:after="60"/>
        <w:rPr>
          <w:sz w:val="21"/>
          <w:lang w:val="en-US"/>
        </w:rPr>
      </w:pPr>
      <w:r>
        <w:rPr>
          <w:rFonts w:hint="eastAsia"/>
          <w:sz w:val="21"/>
          <w:lang w:val="en-US"/>
        </w:rPr>
        <w:t xml:space="preserve">Option 2: </w:t>
      </w:r>
      <w:r w:rsidRPr="009775A3">
        <w:rPr>
          <w:sz w:val="21"/>
          <w:lang w:val="en-US"/>
        </w:rPr>
        <w:t>per band</w:t>
      </w:r>
      <w:r>
        <w:rPr>
          <w:rFonts w:hint="eastAsia"/>
          <w:sz w:val="21"/>
          <w:lang w:val="en-US"/>
        </w:rPr>
        <w:t xml:space="preserve"> (</w:t>
      </w:r>
      <w:proofErr w:type="spellStart"/>
      <w:r>
        <w:rPr>
          <w:rFonts w:hint="eastAsia"/>
          <w:sz w:val="21"/>
          <w:lang w:val="en-US"/>
        </w:rPr>
        <w:t>MediaTek</w:t>
      </w:r>
      <w:proofErr w:type="spellEnd"/>
      <w:r>
        <w:rPr>
          <w:rFonts w:hint="eastAsia"/>
          <w:sz w:val="21"/>
          <w:lang w:val="en-US"/>
        </w:rPr>
        <w:t>)</w:t>
      </w:r>
    </w:p>
    <w:p w:rsidR="0014751C" w:rsidRPr="00D83389" w:rsidRDefault="0014751C" w:rsidP="0014751C">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Definition of DL</w:t>
      </w:r>
      <w:r w:rsidRPr="00A7382B">
        <w:rPr>
          <w:rFonts w:eastAsia="宋体" w:hint="eastAsia"/>
          <w:sz w:val="21"/>
          <w:szCs w:val="20"/>
          <w:lang w:eastAsia="zh-CN"/>
        </w:rPr>
        <w:t xml:space="preserve"> </w:t>
      </w:r>
      <w:r>
        <w:rPr>
          <w:rFonts w:eastAsia="宋体" w:hint="eastAsia"/>
          <w:sz w:val="21"/>
          <w:szCs w:val="20"/>
          <w:lang w:eastAsia="zh-CN"/>
        </w:rPr>
        <w:t xml:space="preserve">reception interruption requirements, </w:t>
      </w:r>
      <w:r>
        <w:rPr>
          <w:rFonts w:eastAsia="宋体"/>
          <w:sz w:val="21"/>
          <w:szCs w:val="21"/>
        </w:rPr>
        <w:t>if any</w:t>
      </w:r>
    </w:p>
    <w:p w:rsidR="0014751C" w:rsidRDefault="0014751C" w:rsidP="0014751C">
      <w:pPr>
        <w:pStyle w:val="Paragraphedeliste"/>
        <w:numPr>
          <w:ilvl w:val="1"/>
          <w:numId w:val="15"/>
        </w:numPr>
        <w:adjustRightInd w:val="0"/>
        <w:snapToGrid w:val="0"/>
        <w:spacing w:before="60" w:after="60"/>
        <w:ind w:left="851" w:hanging="284"/>
        <w:rPr>
          <w:sz w:val="21"/>
          <w:lang w:val="en-US"/>
        </w:rPr>
      </w:pPr>
      <w:r>
        <w:rPr>
          <w:rFonts w:hint="eastAsia"/>
          <w:sz w:val="21"/>
          <w:lang w:val="en-US"/>
        </w:rPr>
        <w:t>Option 1: In RF spec (China Telecom)</w:t>
      </w:r>
    </w:p>
    <w:p w:rsidR="0014751C" w:rsidRDefault="0014751C" w:rsidP="0014751C">
      <w:pPr>
        <w:spacing w:afterLines="50" w:after="156"/>
        <w:rPr>
          <w:rFonts w:eastAsiaTheme="minorEastAsia"/>
          <w:b/>
          <w:sz w:val="21"/>
          <w:u w:val="single"/>
          <w:lang w:eastAsia="zh-CN"/>
        </w:rPr>
      </w:pPr>
    </w:p>
    <w:p w:rsidR="0014751C" w:rsidRDefault="0014751C" w:rsidP="0014751C">
      <w:pPr>
        <w:spacing w:afterLines="50" w:after="156"/>
        <w:rPr>
          <w:rFonts w:eastAsia="宋体"/>
          <w:b/>
          <w:sz w:val="21"/>
          <w:lang w:eastAsia="zh-CN"/>
        </w:rPr>
      </w:pPr>
      <w:r>
        <w:rPr>
          <w:rFonts w:hint="eastAsia"/>
          <w:b/>
          <w:sz w:val="21"/>
          <w:u w:val="single"/>
          <w:lang w:eastAsia="zh-CN"/>
        </w:rPr>
        <w:t>Discussion</w:t>
      </w:r>
      <w:r w:rsidR="00DC1BE1">
        <w:rPr>
          <w:rFonts w:eastAsiaTheme="minorEastAsia" w:hint="eastAsia"/>
          <w:b/>
          <w:sz w:val="21"/>
          <w:u w:val="single"/>
          <w:lang w:eastAsia="zh-CN"/>
        </w:rPr>
        <w:t xml:space="preserve"> on Monday</w:t>
      </w:r>
      <w:r w:rsidRPr="00BE7E38">
        <w:rPr>
          <w:rFonts w:eastAsia="宋体" w:hint="eastAsia"/>
          <w:b/>
          <w:sz w:val="21"/>
          <w:lang w:eastAsia="zh-CN"/>
        </w:rPr>
        <w:t>:</w:t>
      </w:r>
    </w:p>
    <w:p w:rsidR="00347192" w:rsidRPr="00B60ECF" w:rsidRDefault="00347192" w:rsidP="00347192">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sidRPr="00B60ECF">
        <w:rPr>
          <w:rFonts w:eastAsia="宋体"/>
          <w:sz w:val="21"/>
          <w:szCs w:val="20"/>
          <w:lang w:eastAsia="zh-CN"/>
        </w:rPr>
        <w:t>Handling of DL reception interruption</w:t>
      </w:r>
    </w:p>
    <w:p w:rsidR="00347192" w:rsidRDefault="00347192" w:rsidP="00347192">
      <w:pPr>
        <w:pStyle w:val="Paragraphedeliste"/>
        <w:numPr>
          <w:ilvl w:val="1"/>
          <w:numId w:val="15"/>
        </w:numPr>
        <w:adjustRightInd w:val="0"/>
        <w:snapToGrid w:val="0"/>
        <w:spacing w:before="60" w:after="60"/>
        <w:rPr>
          <w:sz w:val="21"/>
          <w:lang w:val="en-US"/>
        </w:rPr>
      </w:pPr>
      <w:r w:rsidRPr="00B60ECF">
        <w:rPr>
          <w:sz w:val="21"/>
          <w:lang w:val="en-US"/>
        </w:rPr>
        <w:t>Option 1: Define different capabilities for UEs with and without DL reception interruption</w:t>
      </w:r>
      <w:r w:rsidRPr="00B60ECF">
        <w:rPr>
          <w:rFonts w:hint="eastAsia"/>
          <w:sz w:val="21"/>
          <w:lang w:val="en-US"/>
        </w:rPr>
        <w:t xml:space="preserve"> (</w:t>
      </w:r>
      <w:r>
        <w:rPr>
          <w:rFonts w:eastAsiaTheme="minorEastAsia" w:hint="eastAsia"/>
          <w:bCs/>
          <w:sz w:val="21"/>
          <w:szCs w:val="21"/>
        </w:rPr>
        <w:t xml:space="preserve">vivo, </w:t>
      </w:r>
      <w:r>
        <w:rPr>
          <w:rFonts w:hint="eastAsia"/>
          <w:sz w:val="21"/>
          <w:lang w:val="en-US"/>
        </w:rPr>
        <w:t xml:space="preserve">China Telecom, </w:t>
      </w:r>
      <w:proofErr w:type="spellStart"/>
      <w:r>
        <w:rPr>
          <w:rFonts w:hint="eastAsia"/>
          <w:sz w:val="21"/>
          <w:lang w:val="en-US"/>
        </w:rPr>
        <w:t>MediaTek</w:t>
      </w:r>
      <w:proofErr w:type="spellEnd"/>
      <w:r>
        <w:rPr>
          <w:rFonts w:hint="eastAsia"/>
          <w:sz w:val="21"/>
          <w:lang w:val="en-US"/>
        </w:rPr>
        <w:t>, Qualcomm</w:t>
      </w:r>
      <w:r w:rsidR="008562E8">
        <w:rPr>
          <w:rFonts w:hint="eastAsia"/>
          <w:sz w:val="21"/>
          <w:lang w:val="en-US"/>
        </w:rPr>
        <w:t>, Apple</w:t>
      </w:r>
      <w:r w:rsidRPr="00B60ECF">
        <w:rPr>
          <w:rFonts w:hint="eastAsia"/>
          <w:sz w:val="21"/>
          <w:lang w:val="en-US"/>
        </w:rPr>
        <w:t>)</w:t>
      </w:r>
    </w:p>
    <w:p w:rsidR="00347192" w:rsidRPr="00763CD0" w:rsidRDefault="00347192" w:rsidP="00347192">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sidRPr="00763CD0">
        <w:rPr>
          <w:rFonts w:eastAsia="宋体"/>
          <w:sz w:val="21"/>
          <w:szCs w:val="21"/>
          <w:lang w:val="en-US" w:eastAsia="zh-CN"/>
        </w:rPr>
        <w:t>If UE does not report this capability, it means there is no DL reception interruption.</w:t>
      </w:r>
      <w:r>
        <w:rPr>
          <w:rFonts w:eastAsia="宋体" w:hint="eastAsia"/>
          <w:sz w:val="21"/>
          <w:szCs w:val="21"/>
          <w:lang w:val="en-US" w:eastAsia="zh-CN"/>
        </w:rPr>
        <w:t xml:space="preserve"> (</w:t>
      </w:r>
      <w:r>
        <w:rPr>
          <w:rFonts w:hint="eastAsia"/>
          <w:sz w:val="21"/>
          <w:lang w:val="en-US"/>
        </w:rPr>
        <w:t>China Telecom</w:t>
      </w:r>
      <w:r>
        <w:rPr>
          <w:rFonts w:eastAsia="宋体" w:hint="eastAsia"/>
          <w:sz w:val="21"/>
          <w:szCs w:val="21"/>
          <w:lang w:val="en-US" w:eastAsia="zh-CN"/>
        </w:rPr>
        <w:t>)</w:t>
      </w:r>
    </w:p>
    <w:p w:rsidR="00347192" w:rsidRDefault="00347192" w:rsidP="00347192">
      <w:pPr>
        <w:pStyle w:val="Paragraphedeliste"/>
        <w:numPr>
          <w:ilvl w:val="1"/>
          <w:numId w:val="15"/>
        </w:numPr>
        <w:adjustRightInd w:val="0"/>
        <w:snapToGrid w:val="0"/>
        <w:spacing w:before="60" w:after="60"/>
        <w:rPr>
          <w:sz w:val="21"/>
          <w:lang w:val="en-US"/>
        </w:rPr>
      </w:pPr>
      <w:r w:rsidRPr="00B60ECF">
        <w:rPr>
          <w:sz w:val="21"/>
          <w:lang w:val="en-US"/>
        </w:rPr>
        <w:t>Option 2: DL reception interruption is not allowed</w:t>
      </w:r>
      <w:r w:rsidRPr="00B60ECF">
        <w:rPr>
          <w:rFonts w:hint="eastAsia"/>
          <w:sz w:val="21"/>
          <w:lang w:val="en-US"/>
        </w:rPr>
        <w:t xml:space="preserve"> (</w:t>
      </w:r>
      <w:r>
        <w:rPr>
          <w:rFonts w:eastAsiaTheme="minorEastAsia" w:hint="eastAsia"/>
          <w:bCs/>
          <w:sz w:val="21"/>
          <w:szCs w:val="21"/>
        </w:rPr>
        <w:t xml:space="preserve">Nokia, vivo, </w:t>
      </w:r>
      <w:r>
        <w:rPr>
          <w:rFonts w:hint="eastAsia"/>
          <w:sz w:val="21"/>
          <w:lang w:val="en-US"/>
        </w:rPr>
        <w:t>China Telecom</w:t>
      </w:r>
      <w:r w:rsidR="00200DE7">
        <w:rPr>
          <w:rFonts w:hint="eastAsia"/>
          <w:sz w:val="21"/>
          <w:lang w:val="en-US"/>
        </w:rPr>
        <w:t>, KT</w:t>
      </w:r>
      <w:r w:rsidRPr="00B60ECF">
        <w:rPr>
          <w:rFonts w:hint="eastAsia"/>
          <w:sz w:val="21"/>
          <w:lang w:val="en-US"/>
        </w:rPr>
        <w:t>)</w:t>
      </w:r>
    </w:p>
    <w:p w:rsidR="00880424" w:rsidRPr="003E7DF2" w:rsidRDefault="00880424" w:rsidP="00880424">
      <w:pPr>
        <w:pStyle w:val="Paragraphedeliste"/>
        <w:numPr>
          <w:ilvl w:val="1"/>
          <w:numId w:val="15"/>
        </w:numPr>
        <w:adjustRightInd w:val="0"/>
        <w:snapToGrid w:val="0"/>
        <w:spacing w:before="60" w:after="60"/>
        <w:rPr>
          <w:strike/>
          <w:sz w:val="21"/>
          <w:lang w:val="en-US"/>
        </w:rPr>
      </w:pPr>
      <w:r w:rsidRPr="003E7DF2">
        <w:rPr>
          <w:strike/>
          <w:sz w:val="21"/>
          <w:lang w:val="en-US"/>
        </w:rPr>
        <w:t>Option 3: DL reception interruption is allowed</w:t>
      </w:r>
      <w:r w:rsidRPr="003E7DF2">
        <w:rPr>
          <w:rFonts w:hint="eastAsia"/>
          <w:strike/>
          <w:sz w:val="21"/>
          <w:lang w:val="en-US"/>
        </w:rPr>
        <w:t xml:space="preserve"> (CATT, Apple)</w:t>
      </w:r>
    </w:p>
    <w:p w:rsidR="00347192" w:rsidRPr="00946B1C" w:rsidRDefault="00347192" w:rsidP="003871E2">
      <w:pPr>
        <w:pStyle w:val="Paragraphedeliste"/>
        <w:numPr>
          <w:ilvl w:val="1"/>
          <w:numId w:val="15"/>
        </w:numPr>
        <w:adjustRightInd w:val="0"/>
        <w:snapToGrid w:val="0"/>
        <w:spacing w:before="60" w:after="60"/>
        <w:rPr>
          <w:sz w:val="21"/>
          <w:lang w:val="en-US"/>
        </w:rPr>
      </w:pPr>
      <w:r w:rsidRPr="00946B1C">
        <w:rPr>
          <w:rFonts w:hint="eastAsia"/>
          <w:sz w:val="21"/>
          <w:lang w:val="en-US"/>
        </w:rPr>
        <w:t xml:space="preserve">Option </w:t>
      </w:r>
      <w:r>
        <w:rPr>
          <w:rFonts w:hint="eastAsia"/>
          <w:sz w:val="21"/>
          <w:lang w:val="en-US"/>
        </w:rPr>
        <w:t>7:</w:t>
      </w:r>
    </w:p>
    <w:p w:rsidR="00811F74" w:rsidRDefault="003B1A96" w:rsidP="00347192">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Pr>
          <w:rFonts w:eastAsia="宋体" w:hint="eastAsia"/>
          <w:sz w:val="21"/>
          <w:szCs w:val="21"/>
          <w:lang w:val="en-US" w:eastAsia="zh-CN"/>
        </w:rPr>
        <w:t>N</w:t>
      </w:r>
      <w:r w:rsidR="00811F74">
        <w:rPr>
          <w:rFonts w:eastAsia="宋体" w:hint="eastAsia"/>
          <w:sz w:val="21"/>
          <w:szCs w:val="21"/>
          <w:lang w:val="en-US" w:eastAsia="zh-CN"/>
        </w:rPr>
        <w:t>o DL</w:t>
      </w:r>
      <w:r w:rsidR="00811F74" w:rsidRPr="00952F55">
        <w:rPr>
          <w:rFonts w:eastAsia="宋体" w:hint="eastAsia"/>
          <w:sz w:val="21"/>
          <w:szCs w:val="20"/>
          <w:lang w:eastAsia="zh-CN"/>
        </w:rPr>
        <w:t xml:space="preserve"> </w:t>
      </w:r>
      <w:r w:rsidR="00811F74">
        <w:rPr>
          <w:rFonts w:eastAsia="宋体" w:hint="eastAsia"/>
          <w:sz w:val="21"/>
          <w:szCs w:val="20"/>
          <w:lang w:eastAsia="zh-CN"/>
        </w:rPr>
        <w:t>reception</w:t>
      </w:r>
      <w:r w:rsidR="00811F74">
        <w:rPr>
          <w:rFonts w:eastAsia="宋体" w:hint="eastAsia"/>
          <w:sz w:val="21"/>
          <w:szCs w:val="21"/>
          <w:lang w:val="en-US" w:eastAsia="zh-CN"/>
        </w:rPr>
        <w:t xml:space="preserve"> interruption for</w:t>
      </w:r>
      <w:r w:rsidR="0084393C">
        <w:rPr>
          <w:rFonts w:eastAsia="宋体" w:hint="eastAsia"/>
          <w:sz w:val="21"/>
          <w:szCs w:val="21"/>
          <w:lang w:val="en-US" w:eastAsia="zh-CN"/>
        </w:rPr>
        <w:t xml:space="preserve"> the following</w:t>
      </w:r>
      <w:r w:rsidR="003F5292" w:rsidRPr="003F5292">
        <w:rPr>
          <w:rFonts w:eastAsia="宋体" w:hint="eastAsia"/>
          <w:sz w:val="21"/>
          <w:szCs w:val="21"/>
          <w:lang w:val="en-US" w:eastAsia="zh-CN"/>
        </w:rPr>
        <w:t xml:space="preserve"> </w:t>
      </w:r>
      <w:r w:rsidR="003F5292">
        <w:rPr>
          <w:rFonts w:eastAsia="宋体" w:hint="eastAsia"/>
          <w:sz w:val="21"/>
          <w:szCs w:val="21"/>
          <w:lang w:val="en-US" w:eastAsia="zh-CN"/>
        </w:rPr>
        <w:t>duplex mode combinations</w:t>
      </w:r>
      <w:r w:rsidR="0084393C">
        <w:rPr>
          <w:rFonts w:eastAsia="宋体" w:hint="eastAsia"/>
          <w:sz w:val="21"/>
          <w:szCs w:val="21"/>
          <w:lang w:val="en-US" w:eastAsia="zh-CN"/>
        </w:rPr>
        <w:t>: (</w:t>
      </w:r>
      <w:r w:rsidR="0084393C">
        <w:rPr>
          <w:rFonts w:eastAsia="宋体"/>
          <w:sz w:val="21"/>
          <w:szCs w:val="21"/>
          <w:lang w:val="en-US" w:eastAsia="zh-CN"/>
        </w:rPr>
        <w:t>carrier</w:t>
      </w:r>
      <w:r w:rsidR="0084393C">
        <w:rPr>
          <w:rFonts w:eastAsia="宋体" w:hint="eastAsia"/>
          <w:sz w:val="21"/>
          <w:szCs w:val="21"/>
          <w:lang w:val="en-US" w:eastAsia="zh-CN"/>
        </w:rPr>
        <w:t xml:space="preserve"> 1 + </w:t>
      </w:r>
      <w:r w:rsidR="0084393C">
        <w:rPr>
          <w:rFonts w:eastAsia="宋体"/>
          <w:sz w:val="21"/>
          <w:szCs w:val="21"/>
          <w:lang w:val="en-US" w:eastAsia="zh-CN"/>
        </w:rPr>
        <w:t>carrier</w:t>
      </w:r>
      <w:r w:rsidR="0084393C">
        <w:rPr>
          <w:rFonts w:eastAsia="宋体" w:hint="eastAsia"/>
          <w:sz w:val="21"/>
          <w:szCs w:val="21"/>
          <w:lang w:val="en-US" w:eastAsia="zh-CN"/>
        </w:rPr>
        <w:t xml:space="preserve"> 2)</w:t>
      </w:r>
    </w:p>
    <w:p w:rsidR="00811F74" w:rsidRDefault="00347192" w:rsidP="00811F74">
      <w:pPr>
        <w:pStyle w:val="a0"/>
        <w:numPr>
          <w:ilvl w:val="2"/>
          <w:numId w:val="28"/>
        </w:numPr>
        <w:tabs>
          <w:tab w:val="num" w:pos="2880"/>
          <w:tab w:val="left" w:pos="5103"/>
        </w:tabs>
        <w:snapToGrid w:val="0"/>
        <w:spacing w:before="60" w:after="60"/>
        <w:jc w:val="left"/>
        <w:rPr>
          <w:rFonts w:eastAsia="宋体"/>
          <w:sz w:val="21"/>
          <w:szCs w:val="21"/>
          <w:lang w:val="en-US" w:eastAsia="zh-CN"/>
        </w:rPr>
      </w:pPr>
      <w:r>
        <w:rPr>
          <w:rFonts w:eastAsia="宋体" w:hint="eastAsia"/>
          <w:sz w:val="21"/>
          <w:szCs w:val="21"/>
          <w:lang w:val="en-US" w:eastAsia="zh-CN"/>
        </w:rPr>
        <w:t>SUL+TDD</w:t>
      </w:r>
    </w:p>
    <w:p w:rsidR="00811F74" w:rsidRDefault="00347192" w:rsidP="00811F74">
      <w:pPr>
        <w:pStyle w:val="a0"/>
        <w:numPr>
          <w:ilvl w:val="2"/>
          <w:numId w:val="28"/>
        </w:numPr>
        <w:tabs>
          <w:tab w:val="num" w:pos="2880"/>
          <w:tab w:val="left" w:pos="5103"/>
        </w:tabs>
        <w:snapToGrid w:val="0"/>
        <w:spacing w:before="60" w:after="60"/>
        <w:jc w:val="left"/>
        <w:rPr>
          <w:rFonts w:eastAsia="宋体"/>
          <w:sz w:val="21"/>
          <w:szCs w:val="21"/>
          <w:lang w:val="en-US" w:eastAsia="zh-CN"/>
        </w:rPr>
      </w:pPr>
      <w:r>
        <w:rPr>
          <w:rFonts w:eastAsia="宋体" w:hint="eastAsia"/>
          <w:sz w:val="21"/>
          <w:szCs w:val="21"/>
          <w:lang w:val="en-US" w:eastAsia="zh-CN"/>
        </w:rPr>
        <w:t>FDD+TDD</w:t>
      </w:r>
    </w:p>
    <w:p w:rsidR="00347192" w:rsidRDefault="00347192" w:rsidP="00811F74">
      <w:pPr>
        <w:pStyle w:val="a0"/>
        <w:numPr>
          <w:ilvl w:val="2"/>
          <w:numId w:val="28"/>
        </w:numPr>
        <w:tabs>
          <w:tab w:val="num" w:pos="2880"/>
          <w:tab w:val="left" w:pos="5103"/>
        </w:tabs>
        <w:snapToGrid w:val="0"/>
        <w:spacing w:before="60" w:after="60"/>
        <w:jc w:val="left"/>
        <w:rPr>
          <w:rFonts w:eastAsia="宋体"/>
          <w:sz w:val="21"/>
          <w:szCs w:val="21"/>
          <w:lang w:val="en-US" w:eastAsia="zh-CN"/>
        </w:rPr>
      </w:pPr>
      <w:r w:rsidRPr="00C211E6">
        <w:rPr>
          <w:rFonts w:eastAsia="宋体" w:hint="eastAsia"/>
          <w:sz w:val="21"/>
          <w:szCs w:val="21"/>
          <w:lang w:val="en-US" w:eastAsia="zh-CN"/>
        </w:rPr>
        <w:t xml:space="preserve">TDD+TDD with </w:t>
      </w:r>
      <w:r w:rsidRPr="00C211E6">
        <w:rPr>
          <w:rFonts w:eastAsia="宋体"/>
          <w:sz w:val="21"/>
          <w:szCs w:val="21"/>
          <w:lang w:val="en-US" w:eastAsia="zh-CN"/>
        </w:rPr>
        <w:t xml:space="preserve">synchronous </w:t>
      </w:r>
      <w:r>
        <w:rPr>
          <w:rFonts w:eastAsia="宋体" w:hint="eastAsia"/>
          <w:sz w:val="21"/>
          <w:szCs w:val="21"/>
          <w:lang w:val="en-US" w:eastAsia="zh-CN"/>
        </w:rPr>
        <w:t>UL-DL configurations</w:t>
      </w:r>
    </w:p>
    <w:p w:rsidR="00347192" w:rsidRDefault="00347192" w:rsidP="00347192">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Pr>
          <w:rFonts w:eastAsia="宋体" w:hint="eastAsia"/>
          <w:sz w:val="21"/>
          <w:szCs w:val="21"/>
          <w:lang w:val="en-US" w:eastAsia="zh-CN"/>
        </w:rPr>
        <w:t>Other duplex mode combinations: a</w:t>
      </w:r>
      <w:r w:rsidRPr="00C211E6">
        <w:rPr>
          <w:rFonts w:eastAsia="宋体" w:hint="eastAsia"/>
          <w:sz w:val="21"/>
          <w:szCs w:val="21"/>
          <w:lang w:val="en-US" w:eastAsia="zh-CN"/>
        </w:rPr>
        <w:t xml:space="preserve">llowed </w:t>
      </w:r>
      <w:r w:rsidRPr="00C211E6">
        <w:rPr>
          <w:rFonts w:eastAsia="宋体"/>
          <w:sz w:val="21"/>
          <w:szCs w:val="21"/>
          <w:lang w:val="en-US" w:eastAsia="zh-CN"/>
        </w:rPr>
        <w:t>for</w:t>
      </w:r>
      <w:r>
        <w:rPr>
          <w:rFonts w:eastAsia="宋体" w:hint="eastAsia"/>
          <w:sz w:val="21"/>
          <w:szCs w:val="21"/>
          <w:lang w:val="en-US" w:eastAsia="zh-CN"/>
        </w:rPr>
        <w:t xml:space="preserve"> one or two DL carriers based on UE capability reporting</w:t>
      </w:r>
    </w:p>
    <w:p w:rsidR="000700E7" w:rsidRDefault="000700E7" w:rsidP="0014751C">
      <w:pPr>
        <w:rPr>
          <w:rFonts w:eastAsiaTheme="minorEastAsia"/>
          <w:sz w:val="21"/>
          <w:lang w:eastAsia="zh-CN"/>
        </w:rPr>
      </w:pPr>
    </w:p>
    <w:p w:rsidR="00D805A7" w:rsidRDefault="00D805A7" w:rsidP="0014751C">
      <w:pPr>
        <w:rPr>
          <w:rFonts w:eastAsiaTheme="minorEastAsia"/>
          <w:sz w:val="21"/>
          <w:lang w:eastAsia="zh-CN"/>
        </w:rPr>
      </w:pPr>
      <w:r>
        <w:rPr>
          <w:rFonts w:eastAsiaTheme="minorEastAsia" w:hint="eastAsia"/>
          <w:sz w:val="21"/>
          <w:lang w:eastAsia="zh-CN"/>
        </w:rPr>
        <w:t>Apple: we see the interruption is similar with RRC carrier reconfiguration</w:t>
      </w:r>
      <w:r w:rsidR="002403B3">
        <w:rPr>
          <w:rFonts w:eastAsiaTheme="minorEastAsia" w:hint="eastAsia"/>
          <w:sz w:val="21"/>
          <w:lang w:eastAsia="zh-CN"/>
        </w:rPr>
        <w:t xml:space="preserve">, i.e., </w:t>
      </w:r>
      <w:r w:rsidR="002403B3">
        <w:rPr>
          <w:rFonts w:eastAsiaTheme="minorEastAsia"/>
          <w:sz w:val="21"/>
          <w:lang w:eastAsia="zh-CN"/>
        </w:rPr>
        <w:t>always</w:t>
      </w:r>
      <w:r w:rsidR="002403B3">
        <w:rPr>
          <w:rFonts w:eastAsiaTheme="minorEastAsia" w:hint="eastAsia"/>
          <w:sz w:val="21"/>
          <w:lang w:eastAsia="zh-CN"/>
        </w:rPr>
        <w:t xml:space="preserve"> allowed</w:t>
      </w:r>
    </w:p>
    <w:p w:rsidR="002403B3" w:rsidRDefault="002403B3" w:rsidP="0014751C">
      <w:pPr>
        <w:rPr>
          <w:rFonts w:eastAsiaTheme="minorEastAsia"/>
          <w:sz w:val="21"/>
          <w:lang w:eastAsia="zh-CN"/>
        </w:rPr>
      </w:pPr>
      <w:r>
        <w:rPr>
          <w:rFonts w:eastAsiaTheme="minorEastAsia" w:hint="eastAsia"/>
          <w:sz w:val="21"/>
          <w:lang w:eastAsia="zh-CN"/>
        </w:rPr>
        <w:t>Nokia: we have concern if DL interruption is allowed without RAN1 analysis on the system p</w:t>
      </w:r>
      <w:r w:rsidR="00524533">
        <w:rPr>
          <w:rFonts w:eastAsiaTheme="minorEastAsia" w:hint="eastAsia"/>
          <w:sz w:val="21"/>
          <w:lang w:eastAsia="zh-CN"/>
        </w:rPr>
        <w:t>erformance, especially for PDCCH performance</w:t>
      </w:r>
      <w:r w:rsidR="005F0C09">
        <w:rPr>
          <w:rFonts w:eastAsiaTheme="minorEastAsia" w:hint="eastAsia"/>
          <w:sz w:val="21"/>
          <w:lang w:eastAsia="zh-CN"/>
        </w:rPr>
        <w:t>, and DMRS</w:t>
      </w:r>
      <w:r w:rsidR="00524533">
        <w:rPr>
          <w:rFonts w:eastAsiaTheme="minorEastAsia" w:hint="eastAsia"/>
          <w:sz w:val="21"/>
          <w:lang w:eastAsia="zh-CN"/>
        </w:rPr>
        <w:t>.</w:t>
      </w:r>
    </w:p>
    <w:p w:rsidR="00474739" w:rsidRDefault="00474739" w:rsidP="0014751C">
      <w:pPr>
        <w:rPr>
          <w:rFonts w:eastAsiaTheme="minorEastAsia"/>
          <w:sz w:val="21"/>
          <w:lang w:eastAsia="zh-CN"/>
        </w:rPr>
      </w:pPr>
      <w:r>
        <w:rPr>
          <w:rFonts w:eastAsiaTheme="minorEastAsia" w:hint="eastAsia"/>
          <w:sz w:val="21"/>
          <w:lang w:eastAsia="zh-CN"/>
        </w:rPr>
        <w:t>Apple: option 1 can be a compromise.</w:t>
      </w:r>
    </w:p>
    <w:p w:rsidR="008562E8" w:rsidRDefault="008562E8" w:rsidP="0014751C">
      <w:pPr>
        <w:rPr>
          <w:rFonts w:eastAsiaTheme="minorEastAsia"/>
          <w:sz w:val="21"/>
          <w:lang w:eastAsia="zh-CN"/>
        </w:rPr>
      </w:pPr>
      <w:r>
        <w:rPr>
          <w:rFonts w:eastAsiaTheme="minorEastAsia" w:hint="eastAsia"/>
          <w:sz w:val="21"/>
          <w:lang w:eastAsia="zh-CN"/>
        </w:rPr>
        <w:tab/>
        <w:t xml:space="preserve">Nokia: quite </w:t>
      </w:r>
      <w:r>
        <w:rPr>
          <w:rFonts w:eastAsiaTheme="minorEastAsia"/>
          <w:sz w:val="21"/>
          <w:lang w:eastAsia="zh-CN"/>
        </w:rPr>
        <w:t>different</w:t>
      </w:r>
      <w:r>
        <w:rPr>
          <w:rFonts w:eastAsiaTheme="minorEastAsia" w:hint="eastAsia"/>
          <w:sz w:val="21"/>
          <w:lang w:eastAsia="zh-CN"/>
        </w:rPr>
        <w:t xml:space="preserve"> from RRC configuration. UE will follow DCI scheduling, i.e., dynamic scheduling.</w:t>
      </w:r>
    </w:p>
    <w:p w:rsidR="003479B3" w:rsidRDefault="003479B3" w:rsidP="0014751C">
      <w:pPr>
        <w:rPr>
          <w:rFonts w:eastAsiaTheme="minorEastAsia"/>
          <w:sz w:val="21"/>
          <w:lang w:eastAsia="zh-CN"/>
        </w:rPr>
      </w:pPr>
      <w:r>
        <w:rPr>
          <w:rFonts w:eastAsiaTheme="minorEastAsia" w:hint="eastAsia"/>
          <w:sz w:val="21"/>
          <w:lang w:eastAsia="zh-CN"/>
        </w:rPr>
        <w:tab/>
        <w:t xml:space="preserve">Apple: DL interruption is needed for UE </w:t>
      </w:r>
      <w:r w:rsidR="006D6B2F">
        <w:rPr>
          <w:rFonts w:eastAsiaTheme="minorEastAsia"/>
          <w:sz w:val="21"/>
          <w:lang w:eastAsia="zh-CN"/>
        </w:rPr>
        <w:t>implementation</w:t>
      </w:r>
      <w:r w:rsidR="005E534B">
        <w:rPr>
          <w:rFonts w:eastAsiaTheme="minorEastAsia" w:hint="eastAsia"/>
          <w:sz w:val="21"/>
          <w:lang w:eastAsia="zh-CN"/>
        </w:rPr>
        <w:t xml:space="preserve">. </w:t>
      </w:r>
    </w:p>
    <w:p w:rsidR="00474739" w:rsidRDefault="00200DE7" w:rsidP="0014751C">
      <w:pPr>
        <w:rPr>
          <w:rFonts w:eastAsiaTheme="minorEastAsia"/>
          <w:sz w:val="21"/>
          <w:lang w:eastAsia="zh-CN"/>
        </w:rPr>
      </w:pPr>
      <w:r>
        <w:rPr>
          <w:rFonts w:eastAsiaTheme="minorEastAsia" w:hint="eastAsia"/>
          <w:sz w:val="21"/>
          <w:lang w:eastAsia="zh-CN"/>
        </w:rPr>
        <w:lastRenderedPageBreak/>
        <w:tab/>
        <w:t>KT: support option 2.</w:t>
      </w:r>
    </w:p>
    <w:p w:rsidR="003E7DF2" w:rsidRDefault="003E7DF2" w:rsidP="0014751C">
      <w:pPr>
        <w:rPr>
          <w:rFonts w:eastAsiaTheme="minorEastAsia"/>
          <w:sz w:val="21"/>
          <w:lang w:eastAsia="zh-CN"/>
        </w:rPr>
      </w:pPr>
      <w:r>
        <w:rPr>
          <w:rFonts w:eastAsiaTheme="minorEastAsia" w:hint="eastAsia"/>
          <w:sz w:val="21"/>
          <w:lang w:eastAsia="zh-CN"/>
        </w:rPr>
        <w:t>Chair: can we go with option 7 as a compromise.</w:t>
      </w:r>
    </w:p>
    <w:p w:rsidR="00535EF4" w:rsidRDefault="00535EF4" w:rsidP="0014751C">
      <w:pPr>
        <w:rPr>
          <w:rFonts w:eastAsiaTheme="minorEastAsia"/>
          <w:sz w:val="21"/>
          <w:lang w:eastAsia="zh-CN"/>
        </w:rPr>
      </w:pPr>
      <w:r>
        <w:rPr>
          <w:rFonts w:eastAsiaTheme="minorEastAsia" w:hint="eastAsia"/>
          <w:sz w:val="21"/>
          <w:lang w:eastAsia="zh-CN"/>
        </w:rPr>
        <w:tab/>
        <w:t xml:space="preserve">Nokia: does not think </w:t>
      </w:r>
      <w:r w:rsidR="00297630">
        <w:rPr>
          <w:rFonts w:eastAsiaTheme="minorEastAsia" w:hint="eastAsia"/>
          <w:sz w:val="21"/>
          <w:lang w:eastAsia="zh-CN"/>
        </w:rPr>
        <w:t>it is a compromise. We have to analyze the impact on the system performance.</w:t>
      </w:r>
      <w:r w:rsidR="004D6C38">
        <w:rPr>
          <w:rFonts w:eastAsiaTheme="minorEastAsia" w:hint="eastAsia"/>
          <w:sz w:val="21"/>
          <w:lang w:eastAsia="zh-CN"/>
        </w:rPr>
        <w:t xml:space="preserve"> If we are considering DL interruption, we need to ask RAN1 feedback.</w:t>
      </w:r>
      <w:r w:rsidR="0002792E">
        <w:rPr>
          <w:rFonts w:eastAsiaTheme="minorEastAsia" w:hint="eastAsia"/>
          <w:sz w:val="21"/>
          <w:lang w:eastAsia="zh-CN"/>
        </w:rPr>
        <w:t xml:space="preserve"> </w:t>
      </w:r>
    </w:p>
    <w:p w:rsidR="00774C1F" w:rsidRDefault="00774C1F" w:rsidP="0014751C">
      <w:pPr>
        <w:rPr>
          <w:rFonts w:eastAsiaTheme="minorEastAsia"/>
          <w:sz w:val="21"/>
          <w:lang w:eastAsia="zh-CN"/>
        </w:rPr>
      </w:pPr>
      <w:r>
        <w:rPr>
          <w:rFonts w:eastAsiaTheme="minorEastAsia" w:hint="eastAsia"/>
          <w:sz w:val="21"/>
          <w:lang w:eastAsia="zh-CN"/>
        </w:rPr>
        <w:tab/>
        <w:t>QC: no</w:t>
      </w:r>
      <w:r w:rsidR="008F6CFE">
        <w:rPr>
          <w:rFonts w:eastAsiaTheme="minorEastAsia" w:hint="eastAsia"/>
          <w:sz w:val="21"/>
          <w:lang w:eastAsia="zh-CN"/>
        </w:rPr>
        <w:t>t</w:t>
      </w:r>
      <w:r>
        <w:rPr>
          <w:rFonts w:eastAsiaTheme="minorEastAsia" w:hint="eastAsia"/>
          <w:sz w:val="21"/>
          <w:lang w:eastAsia="zh-CN"/>
        </w:rPr>
        <w:t xml:space="preserve"> think the DL interruption discussion needs RAN1 feedback.</w:t>
      </w:r>
    </w:p>
    <w:p w:rsidR="00226CB1" w:rsidRPr="00347192" w:rsidRDefault="00226CB1" w:rsidP="0014751C">
      <w:pPr>
        <w:rPr>
          <w:rFonts w:eastAsiaTheme="minorEastAsia"/>
          <w:sz w:val="21"/>
          <w:lang w:eastAsia="zh-CN"/>
        </w:rPr>
      </w:pPr>
      <w:r>
        <w:rPr>
          <w:rFonts w:eastAsiaTheme="minorEastAsia" w:hint="eastAsia"/>
          <w:sz w:val="21"/>
          <w:lang w:eastAsia="zh-CN"/>
        </w:rPr>
        <w:tab/>
        <w:t>Apple: RAN1 spec is very flexible for DL and UL physical channel.</w:t>
      </w:r>
    </w:p>
    <w:p w:rsidR="0014751C" w:rsidRDefault="004D6C38" w:rsidP="0014751C">
      <w:pPr>
        <w:rPr>
          <w:rFonts w:eastAsiaTheme="minorEastAsia"/>
          <w:sz w:val="21"/>
          <w:lang w:eastAsia="zh-CN"/>
        </w:rPr>
      </w:pPr>
      <w:r w:rsidRPr="004D6C38">
        <w:rPr>
          <w:rFonts w:eastAsiaTheme="minorEastAsia" w:hint="eastAsia"/>
          <w:sz w:val="21"/>
          <w:lang w:eastAsia="zh-CN"/>
        </w:rPr>
        <w:t xml:space="preserve">Chair: is everyone happy with </w:t>
      </w:r>
      <w:r w:rsidRPr="004D6C38">
        <w:rPr>
          <w:rFonts w:eastAsiaTheme="minorEastAsia"/>
          <w:sz w:val="21"/>
          <w:lang w:eastAsia="zh-CN"/>
        </w:rPr>
        <w:t>option</w:t>
      </w:r>
      <w:r w:rsidRPr="004D6C38">
        <w:rPr>
          <w:rFonts w:eastAsiaTheme="minorEastAsia" w:hint="eastAsia"/>
          <w:sz w:val="21"/>
          <w:lang w:eastAsia="zh-CN"/>
        </w:rPr>
        <w:t xml:space="preserve"> 2, </w:t>
      </w:r>
      <w:r w:rsidRPr="004D6C38">
        <w:rPr>
          <w:rFonts w:eastAsiaTheme="minorEastAsia"/>
          <w:sz w:val="21"/>
          <w:lang w:eastAsia="zh-CN"/>
        </w:rPr>
        <w:t>DL reception interruption is not allowed</w:t>
      </w:r>
    </w:p>
    <w:p w:rsidR="004D6C38" w:rsidRPr="004D6C38" w:rsidRDefault="004D6C38" w:rsidP="0014751C">
      <w:pPr>
        <w:rPr>
          <w:rFonts w:eastAsiaTheme="minorEastAsia"/>
          <w:sz w:val="21"/>
          <w:lang w:eastAsia="zh-CN"/>
        </w:rPr>
      </w:pPr>
      <w:r>
        <w:rPr>
          <w:rFonts w:eastAsiaTheme="minorEastAsia" w:hint="eastAsia"/>
          <w:sz w:val="21"/>
          <w:lang w:eastAsia="zh-CN"/>
        </w:rPr>
        <w:tab/>
        <w:t>MTK/Apple: no</w:t>
      </w:r>
    </w:p>
    <w:p w:rsidR="003871E2" w:rsidRDefault="0002792E" w:rsidP="0014751C">
      <w:pPr>
        <w:rPr>
          <w:rFonts w:eastAsiaTheme="minorEastAsia"/>
          <w:sz w:val="21"/>
          <w:lang w:eastAsia="zh-CN"/>
        </w:rPr>
      </w:pPr>
      <w:r w:rsidRPr="0002792E">
        <w:rPr>
          <w:rFonts w:eastAsiaTheme="minorEastAsia" w:hint="eastAsia"/>
          <w:sz w:val="21"/>
          <w:lang w:eastAsia="zh-CN"/>
        </w:rPr>
        <w:t xml:space="preserve">Nokia: it </w:t>
      </w:r>
      <w:r w:rsidRPr="0002792E">
        <w:rPr>
          <w:rFonts w:eastAsiaTheme="minorEastAsia"/>
          <w:sz w:val="21"/>
          <w:lang w:eastAsia="zh-CN"/>
        </w:rPr>
        <w:t>introduce</w:t>
      </w:r>
      <w:r w:rsidR="008913C0">
        <w:rPr>
          <w:rFonts w:eastAsiaTheme="minorEastAsia" w:hint="eastAsia"/>
          <w:sz w:val="21"/>
          <w:lang w:eastAsia="zh-CN"/>
        </w:rPr>
        <w:t>s</w:t>
      </w:r>
      <w:r w:rsidRPr="0002792E">
        <w:rPr>
          <w:rFonts w:eastAsiaTheme="minorEastAsia" w:hint="eastAsia"/>
          <w:sz w:val="21"/>
          <w:lang w:eastAsia="zh-CN"/>
        </w:rPr>
        <w:t xml:space="preserve"> </w:t>
      </w:r>
      <w:r w:rsidRPr="0002792E">
        <w:rPr>
          <w:rFonts w:eastAsiaTheme="minorEastAsia"/>
          <w:sz w:val="21"/>
          <w:lang w:eastAsia="zh-CN"/>
        </w:rPr>
        <w:t>additional</w:t>
      </w:r>
      <w:r w:rsidRPr="0002792E">
        <w:rPr>
          <w:rFonts w:eastAsiaTheme="minorEastAsia" w:hint="eastAsia"/>
          <w:sz w:val="21"/>
          <w:lang w:eastAsia="zh-CN"/>
        </w:rPr>
        <w:t xml:space="preserve"> scheduling restriction</w:t>
      </w:r>
      <w:r>
        <w:rPr>
          <w:rFonts w:eastAsiaTheme="minorEastAsia" w:hint="eastAsia"/>
          <w:sz w:val="21"/>
          <w:lang w:eastAsia="zh-CN"/>
        </w:rPr>
        <w:t xml:space="preserve">. </w:t>
      </w:r>
      <w:r w:rsidR="002E60A4">
        <w:rPr>
          <w:rFonts w:eastAsiaTheme="minorEastAsia" w:hint="eastAsia"/>
          <w:sz w:val="21"/>
          <w:lang w:eastAsia="zh-CN"/>
        </w:rPr>
        <w:t xml:space="preserve">Ask </w:t>
      </w:r>
      <w:r w:rsidR="00797E40">
        <w:rPr>
          <w:rFonts w:eastAsiaTheme="minorEastAsia" w:hint="eastAsia"/>
          <w:sz w:val="21"/>
          <w:lang w:eastAsia="zh-CN"/>
        </w:rPr>
        <w:t xml:space="preserve">RAN1 spec impact due to this </w:t>
      </w:r>
      <w:r w:rsidR="002E60A4">
        <w:rPr>
          <w:rFonts w:eastAsiaTheme="minorEastAsia" w:hint="eastAsia"/>
          <w:sz w:val="21"/>
          <w:lang w:eastAsia="zh-CN"/>
        </w:rPr>
        <w:t>DL interruption.</w:t>
      </w:r>
    </w:p>
    <w:p w:rsidR="003871E2" w:rsidRPr="003871E2" w:rsidRDefault="00797E40" w:rsidP="0014751C">
      <w:pPr>
        <w:rPr>
          <w:rFonts w:eastAsiaTheme="minorEastAsia"/>
          <w:sz w:val="21"/>
          <w:lang w:eastAsia="zh-CN"/>
        </w:rPr>
      </w:pPr>
      <w:r>
        <w:rPr>
          <w:rFonts w:eastAsiaTheme="minorEastAsia" w:hint="eastAsia"/>
          <w:sz w:val="21"/>
          <w:lang w:eastAsia="zh-CN"/>
        </w:rPr>
        <w:t xml:space="preserve">Apple: </w:t>
      </w:r>
    </w:p>
    <w:p w:rsidR="004D6C38" w:rsidRPr="0084393C" w:rsidRDefault="00797E40" w:rsidP="0014751C">
      <w:pPr>
        <w:rPr>
          <w:rFonts w:eastAsiaTheme="minorEastAsia"/>
          <w:sz w:val="21"/>
          <w:szCs w:val="21"/>
          <w:lang w:eastAsia="zh-CN"/>
        </w:rPr>
      </w:pPr>
      <w:r w:rsidRPr="0084393C">
        <w:rPr>
          <w:rFonts w:eastAsiaTheme="minorEastAsia" w:hint="eastAsia"/>
          <w:sz w:val="21"/>
          <w:szCs w:val="21"/>
          <w:lang w:eastAsia="zh-CN"/>
        </w:rPr>
        <w:t>Huawei: R</w:t>
      </w:r>
      <w:r w:rsidRPr="0084393C">
        <w:rPr>
          <w:rFonts w:eastAsiaTheme="minorEastAsia"/>
          <w:sz w:val="21"/>
          <w:szCs w:val="21"/>
          <w:lang w:eastAsia="zh-CN"/>
        </w:rPr>
        <w:t>AN1 simpl</w:t>
      </w:r>
      <w:r w:rsidR="00E7128E">
        <w:rPr>
          <w:rFonts w:eastAsiaTheme="minorEastAsia" w:hint="eastAsia"/>
          <w:sz w:val="21"/>
          <w:szCs w:val="21"/>
          <w:lang w:eastAsia="zh-CN"/>
        </w:rPr>
        <w:t>i</w:t>
      </w:r>
      <w:r w:rsidRPr="0084393C">
        <w:rPr>
          <w:rFonts w:eastAsiaTheme="minorEastAsia"/>
          <w:sz w:val="21"/>
          <w:szCs w:val="21"/>
          <w:lang w:eastAsia="zh-CN"/>
        </w:rPr>
        <w:t>fy refer the RAN4 spec if interruption is needed for some cases.</w:t>
      </w:r>
    </w:p>
    <w:p w:rsidR="00797E40" w:rsidRPr="0084393C" w:rsidRDefault="00797E40" w:rsidP="0014751C">
      <w:pPr>
        <w:rPr>
          <w:rFonts w:eastAsiaTheme="minorEastAsia"/>
          <w:sz w:val="21"/>
          <w:szCs w:val="21"/>
          <w:lang w:eastAsia="zh-CN"/>
        </w:rPr>
      </w:pPr>
      <w:r w:rsidRPr="0084393C">
        <w:rPr>
          <w:rFonts w:eastAsiaTheme="minorEastAsia" w:hint="eastAsia"/>
          <w:sz w:val="21"/>
          <w:szCs w:val="21"/>
          <w:lang w:eastAsia="zh-CN"/>
        </w:rPr>
        <w:t xml:space="preserve">Apple: </w:t>
      </w:r>
      <w:r w:rsidRPr="0084393C">
        <w:rPr>
          <w:rFonts w:eastAsiaTheme="minorEastAsia"/>
          <w:sz w:val="21"/>
          <w:szCs w:val="21"/>
          <w:lang w:eastAsia="zh-CN"/>
        </w:rPr>
        <w:t>different</w:t>
      </w:r>
      <w:r w:rsidR="004A4D3A" w:rsidRPr="0084393C">
        <w:rPr>
          <w:rFonts w:eastAsiaTheme="minorEastAsia" w:hint="eastAsia"/>
          <w:sz w:val="21"/>
          <w:szCs w:val="21"/>
          <w:lang w:eastAsia="zh-CN"/>
        </w:rPr>
        <w:t xml:space="preserve"> TAs should be considered the two carriers.</w:t>
      </w:r>
    </w:p>
    <w:p w:rsidR="004A4D3A" w:rsidRPr="0084393C" w:rsidRDefault="004A4D3A" w:rsidP="0014751C">
      <w:pPr>
        <w:rPr>
          <w:rFonts w:eastAsiaTheme="minorEastAsia"/>
          <w:sz w:val="21"/>
          <w:szCs w:val="21"/>
          <w:lang w:eastAsia="zh-CN"/>
        </w:rPr>
      </w:pPr>
      <w:r w:rsidRPr="0084393C">
        <w:rPr>
          <w:rFonts w:eastAsiaTheme="minorEastAsia" w:hint="eastAsia"/>
          <w:sz w:val="21"/>
          <w:szCs w:val="21"/>
          <w:lang w:eastAsia="zh-CN"/>
        </w:rPr>
        <w:tab/>
        <w:t>Huawei: single TAG is considered.</w:t>
      </w:r>
    </w:p>
    <w:p w:rsidR="00797E40" w:rsidRDefault="0084393C" w:rsidP="0014751C">
      <w:pPr>
        <w:rPr>
          <w:rFonts w:eastAsiaTheme="minorEastAsia"/>
          <w:sz w:val="21"/>
          <w:szCs w:val="21"/>
          <w:lang w:eastAsia="zh-CN"/>
        </w:rPr>
      </w:pPr>
      <w:r w:rsidRPr="0084393C">
        <w:rPr>
          <w:rFonts w:eastAsiaTheme="minorEastAsia" w:hint="eastAsia"/>
          <w:sz w:val="21"/>
          <w:szCs w:val="21"/>
          <w:lang w:eastAsia="zh-CN"/>
        </w:rPr>
        <w:t>Apple: what is the assumption if no interruption for FDD</w:t>
      </w:r>
      <w:r w:rsidR="00CF6689">
        <w:rPr>
          <w:rFonts w:eastAsiaTheme="minorEastAsia" w:hint="eastAsia"/>
          <w:sz w:val="21"/>
          <w:szCs w:val="21"/>
          <w:lang w:eastAsia="zh-CN"/>
        </w:rPr>
        <w:t xml:space="preserve"> + TDD?</w:t>
      </w:r>
    </w:p>
    <w:p w:rsidR="0066555F" w:rsidRDefault="0066555F" w:rsidP="0014751C">
      <w:pPr>
        <w:rPr>
          <w:rFonts w:eastAsiaTheme="minorEastAsia"/>
          <w:sz w:val="21"/>
          <w:szCs w:val="21"/>
          <w:lang w:eastAsia="zh-CN"/>
        </w:rPr>
      </w:pPr>
      <w:r>
        <w:rPr>
          <w:rFonts w:eastAsiaTheme="minorEastAsia" w:hint="eastAsia"/>
          <w:sz w:val="21"/>
          <w:szCs w:val="21"/>
          <w:lang w:eastAsia="zh-CN"/>
        </w:rPr>
        <w:tab/>
      </w:r>
      <w:proofErr w:type="spellStart"/>
      <w:r>
        <w:rPr>
          <w:rFonts w:eastAsiaTheme="minorEastAsia" w:hint="eastAsia"/>
          <w:sz w:val="21"/>
          <w:szCs w:val="21"/>
          <w:lang w:eastAsia="zh-CN"/>
        </w:rPr>
        <w:t>Media</w:t>
      </w:r>
      <w:r w:rsidR="003B1A96">
        <w:rPr>
          <w:rFonts w:eastAsiaTheme="minorEastAsia" w:hint="eastAsia"/>
          <w:sz w:val="21"/>
          <w:szCs w:val="21"/>
          <w:lang w:eastAsia="zh-CN"/>
        </w:rPr>
        <w:t>T</w:t>
      </w:r>
      <w:r>
        <w:rPr>
          <w:rFonts w:eastAsiaTheme="minorEastAsia" w:hint="eastAsia"/>
          <w:sz w:val="21"/>
          <w:szCs w:val="21"/>
          <w:lang w:eastAsia="zh-CN"/>
        </w:rPr>
        <w:t>ek</w:t>
      </w:r>
      <w:proofErr w:type="spellEnd"/>
      <w:r>
        <w:rPr>
          <w:rFonts w:eastAsiaTheme="minorEastAsia" w:hint="eastAsia"/>
          <w:sz w:val="21"/>
          <w:szCs w:val="21"/>
          <w:lang w:eastAsia="zh-CN"/>
        </w:rPr>
        <w:t>: assume FDD is carrier 1, separate PLL for FDD DL and UL.</w:t>
      </w:r>
    </w:p>
    <w:p w:rsidR="004D02C6" w:rsidRDefault="004D02C6" w:rsidP="0014751C">
      <w:pPr>
        <w:rPr>
          <w:rFonts w:eastAsiaTheme="minorEastAsia"/>
          <w:sz w:val="21"/>
          <w:szCs w:val="21"/>
          <w:lang w:eastAsia="zh-CN"/>
        </w:rPr>
      </w:pPr>
      <w:r>
        <w:rPr>
          <w:rFonts w:eastAsiaTheme="minorEastAsia" w:hint="eastAsia"/>
          <w:sz w:val="21"/>
          <w:szCs w:val="21"/>
          <w:lang w:eastAsia="zh-CN"/>
        </w:rPr>
        <w:tab/>
        <w:t xml:space="preserve">Apple: in the current spec, sometimes UL switching will impact DL </w:t>
      </w:r>
      <w:proofErr w:type="gramStart"/>
      <w:r>
        <w:rPr>
          <w:rFonts w:eastAsiaTheme="minorEastAsia" w:hint="eastAsia"/>
          <w:sz w:val="21"/>
          <w:szCs w:val="21"/>
          <w:lang w:eastAsia="zh-CN"/>
        </w:rPr>
        <w:t>PLL,</w:t>
      </w:r>
      <w:proofErr w:type="gramEnd"/>
      <w:r>
        <w:rPr>
          <w:rFonts w:eastAsiaTheme="minorEastAsia" w:hint="eastAsia"/>
          <w:sz w:val="21"/>
          <w:szCs w:val="21"/>
          <w:lang w:eastAsia="zh-CN"/>
        </w:rPr>
        <w:t xml:space="preserve"> some components are shared like power </w:t>
      </w:r>
      <w:r>
        <w:rPr>
          <w:rFonts w:eastAsiaTheme="minorEastAsia"/>
          <w:sz w:val="21"/>
          <w:szCs w:val="21"/>
          <w:lang w:eastAsia="zh-CN"/>
        </w:rPr>
        <w:t>supplier</w:t>
      </w:r>
      <w:r>
        <w:rPr>
          <w:rFonts w:eastAsiaTheme="minorEastAsia" w:hint="eastAsia"/>
          <w:sz w:val="21"/>
          <w:szCs w:val="21"/>
          <w:lang w:eastAsia="zh-CN"/>
        </w:rPr>
        <w:t>.</w:t>
      </w:r>
    </w:p>
    <w:p w:rsidR="003B1A96" w:rsidRDefault="003B1A96" w:rsidP="0014751C">
      <w:pPr>
        <w:rPr>
          <w:rFonts w:eastAsiaTheme="minorEastAsia"/>
          <w:sz w:val="21"/>
          <w:szCs w:val="21"/>
          <w:lang w:eastAsia="zh-CN"/>
        </w:rPr>
      </w:pPr>
      <w:r>
        <w:rPr>
          <w:rFonts w:eastAsiaTheme="minorEastAsia" w:hint="eastAsia"/>
          <w:sz w:val="21"/>
          <w:szCs w:val="21"/>
          <w:lang w:eastAsia="zh-CN"/>
        </w:rPr>
        <w:tab/>
      </w:r>
      <w:proofErr w:type="spellStart"/>
      <w:r>
        <w:rPr>
          <w:rFonts w:eastAsiaTheme="minorEastAsia" w:hint="eastAsia"/>
          <w:sz w:val="21"/>
          <w:szCs w:val="21"/>
          <w:lang w:eastAsia="zh-CN"/>
        </w:rPr>
        <w:t>MediaTek</w:t>
      </w:r>
      <w:proofErr w:type="spellEnd"/>
      <w:r>
        <w:rPr>
          <w:rFonts w:eastAsiaTheme="minorEastAsia" w:hint="eastAsia"/>
          <w:sz w:val="21"/>
          <w:szCs w:val="21"/>
          <w:lang w:eastAsia="zh-CN"/>
        </w:rPr>
        <w:t>: these components are separated.</w:t>
      </w:r>
    </w:p>
    <w:p w:rsidR="003B1A96" w:rsidRPr="0084393C" w:rsidRDefault="003B1A96" w:rsidP="0014751C">
      <w:pPr>
        <w:rPr>
          <w:rFonts w:eastAsiaTheme="minorEastAsia"/>
          <w:sz w:val="21"/>
          <w:szCs w:val="21"/>
          <w:lang w:eastAsia="zh-CN"/>
        </w:rPr>
      </w:pPr>
      <w:r>
        <w:rPr>
          <w:rFonts w:eastAsiaTheme="minorEastAsia" w:hint="eastAsia"/>
          <w:sz w:val="21"/>
          <w:szCs w:val="21"/>
          <w:lang w:eastAsia="zh-CN"/>
        </w:rPr>
        <w:tab/>
      </w:r>
    </w:p>
    <w:p w:rsidR="0084393C" w:rsidRPr="00594979" w:rsidRDefault="0084393C" w:rsidP="0014751C">
      <w:pPr>
        <w:rPr>
          <w:rFonts w:eastAsiaTheme="minorEastAsia"/>
          <w:lang w:eastAsia="zh-CN"/>
        </w:rPr>
      </w:pPr>
    </w:p>
    <w:p w:rsidR="0014751C" w:rsidRPr="00BE7E38" w:rsidRDefault="0014751C" w:rsidP="0014751C">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00DC1BE1">
        <w:rPr>
          <w:rFonts w:eastAsiaTheme="minorEastAsia" w:hint="eastAsia"/>
          <w:b/>
          <w:sz w:val="21"/>
          <w:szCs w:val="21"/>
          <w:u w:val="single"/>
          <w:lang w:eastAsia="zh-CN"/>
        </w:rPr>
        <w:t xml:space="preserve"> on Monday</w:t>
      </w:r>
      <w:r w:rsidRPr="00BE7E38">
        <w:rPr>
          <w:b/>
          <w:sz w:val="21"/>
          <w:szCs w:val="21"/>
          <w:lang w:eastAsia="zh-CN"/>
        </w:rPr>
        <w:t>:</w:t>
      </w:r>
    </w:p>
    <w:p w:rsidR="00065C69" w:rsidRPr="005D06CA" w:rsidRDefault="00065C69" w:rsidP="00065C69">
      <w:pPr>
        <w:widowControl w:val="0"/>
        <w:numPr>
          <w:ilvl w:val="0"/>
          <w:numId w:val="14"/>
        </w:numPr>
        <w:tabs>
          <w:tab w:val="clear" w:pos="1077"/>
          <w:tab w:val="num" w:pos="426"/>
        </w:tabs>
        <w:adjustRightInd w:val="0"/>
        <w:snapToGrid w:val="0"/>
        <w:spacing w:before="60" w:after="60"/>
        <w:ind w:left="426" w:hanging="284"/>
        <w:jc w:val="both"/>
        <w:rPr>
          <w:rFonts w:eastAsia="宋体"/>
          <w:sz w:val="22"/>
          <w:szCs w:val="20"/>
          <w:highlight w:val="green"/>
          <w:lang w:eastAsia="zh-CN"/>
        </w:rPr>
      </w:pPr>
      <w:r w:rsidRPr="005D06CA">
        <w:rPr>
          <w:rFonts w:eastAsia="宋体"/>
          <w:sz w:val="22"/>
          <w:szCs w:val="20"/>
          <w:highlight w:val="green"/>
          <w:lang w:eastAsia="zh-CN"/>
        </w:rPr>
        <w:t>Handling of DL reception interruption</w:t>
      </w:r>
    </w:p>
    <w:p w:rsidR="00065C69" w:rsidRPr="005D06CA" w:rsidRDefault="00065C69" w:rsidP="00065C69">
      <w:pPr>
        <w:pStyle w:val="Paragraphedeliste"/>
        <w:numPr>
          <w:ilvl w:val="1"/>
          <w:numId w:val="15"/>
        </w:numPr>
        <w:adjustRightInd w:val="0"/>
        <w:snapToGrid w:val="0"/>
        <w:spacing w:before="60" w:after="60"/>
        <w:rPr>
          <w:sz w:val="22"/>
          <w:highlight w:val="green"/>
          <w:lang w:val="en-US"/>
        </w:rPr>
      </w:pPr>
      <w:r w:rsidRPr="005D06CA">
        <w:rPr>
          <w:sz w:val="22"/>
          <w:highlight w:val="green"/>
          <w:lang w:val="en-US"/>
        </w:rPr>
        <w:t xml:space="preserve">Option </w:t>
      </w:r>
      <w:r w:rsidRPr="005D06CA">
        <w:rPr>
          <w:rFonts w:hint="eastAsia"/>
          <w:sz w:val="22"/>
          <w:highlight w:val="green"/>
          <w:lang w:val="en-US"/>
        </w:rPr>
        <w:t>A</w:t>
      </w:r>
      <w:r w:rsidRPr="005D06CA">
        <w:rPr>
          <w:sz w:val="22"/>
          <w:highlight w:val="green"/>
          <w:lang w:val="en-US"/>
        </w:rPr>
        <w:t>: Define different capabilities for UEs with and without DL reception interruption</w:t>
      </w:r>
      <w:r w:rsidRPr="005D06CA">
        <w:rPr>
          <w:rFonts w:hint="eastAsia"/>
          <w:sz w:val="22"/>
          <w:highlight w:val="green"/>
          <w:lang w:val="en-US"/>
        </w:rPr>
        <w:t xml:space="preserve"> </w:t>
      </w:r>
    </w:p>
    <w:p w:rsidR="00065C69" w:rsidRPr="005D06CA" w:rsidRDefault="00065C69" w:rsidP="00065C69">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2"/>
          <w:szCs w:val="21"/>
          <w:highlight w:val="green"/>
          <w:lang w:val="en-US" w:eastAsia="zh-CN"/>
        </w:rPr>
      </w:pPr>
      <w:r w:rsidRPr="005D06CA">
        <w:rPr>
          <w:rFonts w:eastAsia="宋体"/>
          <w:sz w:val="22"/>
          <w:szCs w:val="21"/>
          <w:highlight w:val="green"/>
          <w:lang w:val="en-US" w:eastAsia="zh-CN"/>
        </w:rPr>
        <w:t>If UE does not report this capability, it means there is no DL reception interruption.</w:t>
      </w:r>
    </w:p>
    <w:p w:rsidR="00065C69" w:rsidRPr="005D06CA" w:rsidRDefault="00065C69" w:rsidP="00065C69">
      <w:pPr>
        <w:pStyle w:val="Paragraphedeliste"/>
        <w:numPr>
          <w:ilvl w:val="1"/>
          <w:numId w:val="15"/>
        </w:numPr>
        <w:adjustRightInd w:val="0"/>
        <w:snapToGrid w:val="0"/>
        <w:spacing w:before="60" w:after="60"/>
        <w:rPr>
          <w:sz w:val="22"/>
          <w:highlight w:val="green"/>
          <w:lang w:val="en-US"/>
        </w:rPr>
      </w:pPr>
      <w:r w:rsidRPr="005D06CA">
        <w:rPr>
          <w:sz w:val="22"/>
          <w:highlight w:val="green"/>
          <w:lang w:val="en-US"/>
        </w:rPr>
        <w:t xml:space="preserve">Option </w:t>
      </w:r>
      <w:r w:rsidRPr="005D06CA">
        <w:rPr>
          <w:rFonts w:hint="eastAsia"/>
          <w:sz w:val="22"/>
          <w:highlight w:val="green"/>
          <w:lang w:val="en-US"/>
        </w:rPr>
        <w:t>B</w:t>
      </w:r>
      <w:r w:rsidRPr="005D06CA">
        <w:rPr>
          <w:sz w:val="22"/>
          <w:highlight w:val="green"/>
          <w:lang w:val="en-US"/>
        </w:rPr>
        <w:t>: DL reception interruption is not allowed</w:t>
      </w:r>
      <w:r w:rsidR="00D41849" w:rsidRPr="005D06CA">
        <w:rPr>
          <w:rFonts w:hint="eastAsia"/>
          <w:sz w:val="22"/>
          <w:highlight w:val="green"/>
          <w:lang w:val="en-US"/>
        </w:rPr>
        <w:t xml:space="preserve">. </w:t>
      </w:r>
    </w:p>
    <w:p w:rsidR="00065C69" w:rsidRPr="005D06CA" w:rsidRDefault="00065C69" w:rsidP="00065C69">
      <w:pPr>
        <w:pStyle w:val="Paragraphedeliste"/>
        <w:numPr>
          <w:ilvl w:val="1"/>
          <w:numId w:val="15"/>
        </w:numPr>
        <w:adjustRightInd w:val="0"/>
        <w:snapToGrid w:val="0"/>
        <w:spacing w:before="60" w:after="60"/>
        <w:rPr>
          <w:sz w:val="22"/>
          <w:highlight w:val="green"/>
          <w:lang w:val="en-US"/>
        </w:rPr>
      </w:pPr>
      <w:r w:rsidRPr="005D06CA">
        <w:rPr>
          <w:rFonts w:hint="eastAsia"/>
          <w:sz w:val="22"/>
          <w:highlight w:val="green"/>
          <w:lang w:val="en-US"/>
        </w:rPr>
        <w:t>Option C:</w:t>
      </w:r>
    </w:p>
    <w:p w:rsidR="00065C69" w:rsidRPr="005D06CA" w:rsidRDefault="00065C69" w:rsidP="00065C69">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2"/>
          <w:szCs w:val="21"/>
          <w:highlight w:val="green"/>
          <w:lang w:val="en-US" w:eastAsia="zh-CN"/>
        </w:rPr>
      </w:pPr>
      <w:r w:rsidRPr="005D06CA">
        <w:rPr>
          <w:rFonts w:eastAsia="宋体" w:hint="eastAsia"/>
          <w:sz w:val="22"/>
          <w:szCs w:val="21"/>
          <w:highlight w:val="green"/>
          <w:lang w:val="en-US" w:eastAsia="zh-CN"/>
        </w:rPr>
        <w:t>No DL</w:t>
      </w:r>
      <w:r w:rsidRPr="005D06CA">
        <w:rPr>
          <w:rFonts w:eastAsia="宋体" w:hint="eastAsia"/>
          <w:sz w:val="22"/>
          <w:szCs w:val="20"/>
          <w:highlight w:val="green"/>
          <w:lang w:eastAsia="zh-CN"/>
        </w:rPr>
        <w:t xml:space="preserve"> reception</w:t>
      </w:r>
      <w:r w:rsidRPr="005D06CA">
        <w:rPr>
          <w:rFonts w:eastAsia="宋体" w:hint="eastAsia"/>
          <w:sz w:val="22"/>
          <w:szCs w:val="21"/>
          <w:highlight w:val="green"/>
          <w:lang w:val="en-US" w:eastAsia="zh-CN"/>
        </w:rPr>
        <w:t xml:space="preserve"> interruption for the following duplex mode combinations: (</w:t>
      </w:r>
      <w:r w:rsidRPr="005D06CA">
        <w:rPr>
          <w:rFonts w:eastAsia="宋体"/>
          <w:sz w:val="22"/>
          <w:szCs w:val="21"/>
          <w:highlight w:val="green"/>
          <w:lang w:val="en-US" w:eastAsia="zh-CN"/>
        </w:rPr>
        <w:t>carrier</w:t>
      </w:r>
      <w:r w:rsidRPr="005D06CA">
        <w:rPr>
          <w:rFonts w:eastAsia="宋体" w:hint="eastAsia"/>
          <w:sz w:val="22"/>
          <w:szCs w:val="21"/>
          <w:highlight w:val="green"/>
          <w:lang w:val="en-US" w:eastAsia="zh-CN"/>
        </w:rPr>
        <w:t xml:space="preserve"> 1 + </w:t>
      </w:r>
      <w:r w:rsidRPr="005D06CA">
        <w:rPr>
          <w:rFonts w:eastAsia="宋体"/>
          <w:sz w:val="22"/>
          <w:szCs w:val="21"/>
          <w:highlight w:val="green"/>
          <w:lang w:val="en-US" w:eastAsia="zh-CN"/>
        </w:rPr>
        <w:t>carrier</w:t>
      </w:r>
      <w:r w:rsidRPr="005D06CA">
        <w:rPr>
          <w:rFonts w:eastAsia="宋体" w:hint="eastAsia"/>
          <w:sz w:val="22"/>
          <w:szCs w:val="21"/>
          <w:highlight w:val="green"/>
          <w:lang w:val="en-US" w:eastAsia="zh-CN"/>
        </w:rPr>
        <w:t xml:space="preserve"> 2)</w:t>
      </w:r>
    </w:p>
    <w:p w:rsidR="00065C69" w:rsidRPr="005D06CA" w:rsidRDefault="00065C69" w:rsidP="00065C69">
      <w:pPr>
        <w:pStyle w:val="a0"/>
        <w:numPr>
          <w:ilvl w:val="2"/>
          <w:numId w:val="28"/>
        </w:numPr>
        <w:tabs>
          <w:tab w:val="num" w:pos="2880"/>
          <w:tab w:val="left" w:pos="5103"/>
        </w:tabs>
        <w:snapToGrid w:val="0"/>
        <w:spacing w:before="60" w:after="60"/>
        <w:jc w:val="left"/>
        <w:rPr>
          <w:rFonts w:eastAsia="宋体"/>
          <w:sz w:val="22"/>
          <w:szCs w:val="21"/>
          <w:highlight w:val="green"/>
          <w:lang w:val="en-US" w:eastAsia="zh-CN"/>
        </w:rPr>
      </w:pPr>
      <w:r w:rsidRPr="005D06CA">
        <w:rPr>
          <w:rFonts w:eastAsia="宋体" w:hint="eastAsia"/>
          <w:sz w:val="22"/>
          <w:szCs w:val="21"/>
          <w:highlight w:val="green"/>
          <w:lang w:val="en-US" w:eastAsia="zh-CN"/>
        </w:rPr>
        <w:t>SUL+TDD</w:t>
      </w:r>
    </w:p>
    <w:p w:rsidR="00065C69" w:rsidRPr="005D06CA" w:rsidRDefault="00065C69" w:rsidP="00065C69">
      <w:pPr>
        <w:pStyle w:val="a0"/>
        <w:numPr>
          <w:ilvl w:val="2"/>
          <w:numId w:val="28"/>
        </w:numPr>
        <w:tabs>
          <w:tab w:val="num" w:pos="2880"/>
          <w:tab w:val="left" w:pos="5103"/>
        </w:tabs>
        <w:snapToGrid w:val="0"/>
        <w:spacing w:before="60" w:after="60"/>
        <w:jc w:val="left"/>
        <w:rPr>
          <w:rFonts w:eastAsia="宋体"/>
          <w:sz w:val="22"/>
          <w:szCs w:val="21"/>
          <w:highlight w:val="green"/>
          <w:lang w:val="en-US" w:eastAsia="zh-CN"/>
        </w:rPr>
      </w:pPr>
      <w:r w:rsidRPr="005D06CA">
        <w:rPr>
          <w:rFonts w:eastAsia="宋体" w:hint="eastAsia"/>
          <w:sz w:val="22"/>
          <w:szCs w:val="21"/>
          <w:highlight w:val="green"/>
          <w:lang w:val="en-US" w:eastAsia="zh-CN"/>
        </w:rPr>
        <w:t>FDD+TDD</w:t>
      </w:r>
    </w:p>
    <w:p w:rsidR="00065C69" w:rsidRPr="005D06CA" w:rsidRDefault="00065C69" w:rsidP="00065C69">
      <w:pPr>
        <w:pStyle w:val="a0"/>
        <w:numPr>
          <w:ilvl w:val="2"/>
          <w:numId w:val="28"/>
        </w:numPr>
        <w:tabs>
          <w:tab w:val="num" w:pos="2880"/>
          <w:tab w:val="left" w:pos="5103"/>
        </w:tabs>
        <w:snapToGrid w:val="0"/>
        <w:spacing w:before="60" w:after="60"/>
        <w:jc w:val="left"/>
        <w:rPr>
          <w:rFonts w:eastAsia="宋体"/>
          <w:sz w:val="22"/>
          <w:szCs w:val="21"/>
          <w:highlight w:val="green"/>
          <w:lang w:val="en-US" w:eastAsia="zh-CN"/>
        </w:rPr>
      </w:pPr>
      <w:r w:rsidRPr="005D06CA">
        <w:rPr>
          <w:rFonts w:eastAsia="宋体" w:hint="eastAsia"/>
          <w:sz w:val="22"/>
          <w:szCs w:val="21"/>
          <w:highlight w:val="green"/>
          <w:lang w:val="en-US" w:eastAsia="zh-CN"/>
        </w:rPr>
        <w:t xml:space="preserve">TDD+TDD with </w:t>
      </w:r>
      <w:r w:rsidRPr="005D06CA">
        <w:rPr>
          <w:rFonts w:eastAsia="宋体"/>
          <w:sz w:val="22"/>
          <w:szCs w:val="21"/>
          <w:highlight w:val="green"/>
          <w:lang w:val="en-US" w:eastAsia="zh-CN"/>
        </w:rPr>
        <w:t xml:space="preserve">synchronous </w:t>
      </w:r>
      <w:r w:rsidRPr="005D06CA">
        <w:rPr>
          <w:rFonts w:eastAsia="宋体" w:hint="eastAsia"/>
          <w:sz w:val="22"/>
          <w:szCs w:val="21"/>
          <w:highlight w:val="green"/>
          <w:lang w:val="en-US" w:eastAsia="zh-CN"/>
        </w:rPr>
        <w:t>UL-DL configurations</w:t>
      </w:r>
    </w:p>
    <w:p w:rsidR="00065C69" w:rsidRPr="005D06CA" w:rsidRDefault="00065C69" w:rsidP="00065C69">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2"/>
          <w:szCs w:val="21"/>
          <w:highlight w:val="green"/>
          <w:lang w:val="en-US" w:eastAsia="zh-CN"/>
        </w:rPr>
      </w:pPr>
      <w:r w:rsidRPr="005D06CA">
        <w:rPr>
          <w:rFonts w:eastAsia="宋体" w:hint="eastAsia"/>
          <w:sz w:val="22"/>
          <w:szCs w:val="21"/>
          <w:highlight w:val="green"/>
          <w:lang w:val="en-US" w:eastAsia="zh-CN"/>
        </w:rPr>
        <w:t xml:space="preserve">Other duplex mode combinations: allowed </w:t>
      </w:r>
      <w:r w:rsidRPr="005D06CA">
        <w:rPr>
          <w:rFonts w:eastAsia="宋体"/>
          <w:sz w:val="22"/>
          <w:szCs w:val="21"/>
          <w:highlight w:val="green"/>
          <w:lang w:val="en-US" w:eastAsia="zh-CN"/>
        </w:rPr>
        <w:t>for</w:t>
      </w:r>
      <w:r w:rsidRPr="005D06CA">
        <w:rPr>
          <w:rFonts w:eastAsia="宋体" w:hint="eastAsia"/>
          <w:sz w:val="22"/>
          <w:szCs w:val="21"/>
          <w:highlight w:val="green"/>
          <w:lang w:val="en-US" w:eastAsia="zh-CN"/>
        </w:rPr>
        <w:t xml:space="preserve"> one or two DL carriers based on UE capability reporting</w:t>
      </w:r>
    </w:p>
    <w:p w:rsidR="00D41849" w:rsidRPr="005D06CA" w:rsidRDefault="00D41849" w:rsidP="00D41849">
      <w:pPr>
        <w:pStyle w:val="Paragraphedeliste"/>
        <w:numPr>
          <w:ilvl w:val="1"/>
          <w:numId w:val="15"/>
        </w:numPr>
        <w:adjustRightInd w:val="0"/>
        <w:snapToGrid w:val="0"/>
        <w:spacing w:before="60" w:after="60"/>
        <w:rPr>
          <w:sz w:val="22"/>
          <w:highlight w:val="green"/>
          <w:lang w:val="en-US"/>
        </w:rPr>
      </w:pPr>
      <w:r w:rsidRPr="005D06CA">
        <w:rPr>
          <w:rFonts w:hint="eastAsia"/>
          <w:sz w:val="22"/>
          <w:highlight w:val="green"/>
          <w:lang w:val="en-US"/>
        </w:rPr>
        <w:t>Send LS to R</w:t>
      </w:r>
      <w:r w:rsidR="00E44638" w:rsidRPr="005D06CA">
        <w:rPr>
          <w:rFonts w:hint="eastAsia"/>
          <w:sz w:val="22"/>
          <w:highlight w:val="green"/>
          <w:lang w:val="en-US"/>
        </w:rPr>
        <w:t>AN1 and ask RAN1</w:t>
      </w:r>
      <w:r w:rsidR="00E44638" w:rsidRPr="005D06CA">
        <w:rPr>
          <w:sz w:val="22"/>
          <w:highlight w:val="green"/>
          <w:lang w:val="en-US"/>
        </w:rPr>
        <w:t>’</w:t>
      </w:r>
      <w:r w:rsidR="00E44638" w:rsidRPr="005D06CA">
        <w:rPr>
          <w:rFonts w:hint="eastAsia"/>
          <w:sz w:val="22"/>
          <w:highlight w:val="green"/>
          <w:lang w:val="en-US"/>
        </w:rPr>
        <w:t>s feedback</w:t>
      </w:r>
      <w:r w:rsidRPr="005D06CA">
        <w:rPr>
          <w:rFonts w:hint="eastAsia"/>
          <w:sz w:val="22"/>
          <w:highlight w:val="green"/>
          <w:lang w:val="en-US"/>
        </w:rPr>
        <w:t xml:space="preserve"> </w:t>
      </w:r>
      <w:r w:rsidR="00B7789A" w:rsidRPr="005D06CA">
        <w:rPr>
          <w:rFonts w:hint="eastAsia"/>
          <w:sz w:val="22"/>
          <w:highlight w:val="green"/>
          <w:lang w:val="en-US"/>
        </w:rPr>
        <w:t xml:space="preserve">on RAN1 spec impact </w:t>
      </w:r>
      <w:r w:rsidRPr="005D06CA">
        <w:rPr>
          <w:rFonts w:hint="eastAsia"/>
          <w:sz w:val="22"/>
          <w:highlight w:val="green"/>
          <w:lang w:val="en-US"/>
        </w:rPr>
        <w:t>if there is DL reception interruption in some scenarios.</w:t>
      </w:r>
    </w:p>
    <w:p w:rsidR="0014751C" w:rsidRPr="00D41849" w:rsidRDefault="0014751C" w:rsidP="0014751C">
      <w:pPr>
        <w:rPr>
          <w:rFonts w:eastAsiaTheme="minorEastAsia"/>
          <w:lang w:eastAsia="zh-CN"/>
        </w:rPr>
      </w:pPr>
    </w:p>
    <w:p w:rsidR="00DC1BE1" w:rsidRDefault="00DC1BE1" w:rsidP="00DC1BE1">
      <w:pPr>
        <w:spacing w:afterLines="50" w:after="156"/>
        <w:rPr>
          <w:rFonts w:eastAsiaTheme="minorEastAsia"/>
          <w:b/>
          <w:sz w:val="21"/>
          <w:szCs w:val="21"/>
          <w:lang w:eastAsia="zh-CN"/>
        </w:rPr>
      </w:pPr>
      <w:r>
        <w:rPr>
          <w:rFonts w:eastAsiaTheme="minorEastAsia" w:hint="eastAsia"/>
          <w:b/>
          <w:sz w:val="21"/>
          <w:szCs w:val="21"/>
          <w:u w:val="single"/>
          <w:lang w:eastAsia="zh-CN"/>
        </w:rPr>
        <w:t>Discussion on Tuesday</w:t>
      </w:r>
      <w:r w:rsidRPr="00BE7E38">
        <w:rPr>
          <w:b/>
          <w:sz w:val="21"/>
          <w:szCs w:val="21"/>
          <w:lang w:eastAsia="zh-CN"/>
        </w:rPr>
        <w:t>:</w:t>
      </w:r>
    </w:p>
    <w:p w:rsidR="006030C2" w:rsidRPr="00C71E55" w:rsidRDefault="006030C2" w:rsidP="006030C2">
      <w:pPr>
        <w:snapToGrid w:val="0"/>
        <w:spacing w:afterLines="50" w:after="156"/>
        <w:rPr>
          <w:rFonts w:eastAsiaTheme="minorEastAsia"/>
          <w:sz w:val="21"/>
          <w:szCs w:val="21"/>
          <w:highlight w:val="yellow"/>
          <w:u w:val="single"/>
          <w:lang w:eastAsia="zh-CN"/>
        </w:rPr>
      </w:pPr>
      <w:r w:rsidRPr="00C71E55">
        <w:rPr>
          <w:rFonts w:eastAsiaTheme="minorEastAsia" w:hint="eastAsia"/>
          <w:sz w:val="21"/>
          <w:szCs w:val="21"/>
          <w:highlight w:val="yellow"/>
          <w:lang w:eastAsia="zh-CN"/>
        </w:rPr>
        <w:t>Proposed option D (update</w:t>
      </w:r>
      <w:r w:rsidR="009D0FEC" w:rsidRPr="00C71E55">
        <w:rPr>
          <w:rFonts w:eastAsiaTheme="minorEastAsia" w:hint="eastAsia"/>
          <w:sz w:val="21"/>
          <w:szCs w:val="21"/>
          <w:highlight w:val="yellow"/>
          <w:lang w:eastAsia="zh-CN"/>
        </w:rPr>
        <w:t>d</w:t>
      </w:r>
      <w:r w:rsidRPr="00C71E55">
        <w:rPr>
          <w:rFonts w:eastAsiaTheme="minorEastAsia" w:hint="eastAsia"/>
          <w:sz w:val="21"/>
          <w:szCs w:val="21"/>
          <w:highlight w:val="yellow"/>
          <w:lang w:eastAsia="zh-CN"/>
        </w:rPr>
        <w:t xml:space="preserve"> from option C</w:t>
      </w:r>
      <w:r w:rsidR="000E040F">
        <w:rPr>
          <w:rFonts w:eastAsiaTheme="minorEastAsia" w:hint="eastAsia"/>
          <w:sz w:val="21"/>
          <w:szCs w:val="21"/>
          <w:highlight w:val="yellow"/>
          <w:lang w:eastAsia="zh-CN"/>
        </w:rPr>
        <w:t>, by removing the capability aspect</w:t>
      </w:r>
      <w:r w:rsidRPr="00C71E55">
        <w:rPr>
          <w:rFonts w:eastAsiaTheme="minorEastAsia" w:hint="eastAsia"/>
          <w:sz w:val="21"/>
          <w:szCs w:val="21"/>
          <w:highlight w:val="yellow"/>
          <w:lang w:eastAsia="zh-CN"/>
        </w:rPr>
        <w:t>):</w:t>
      </w:r>
    </w:p>
    <w:p w:rsidR="00280D24" w:rsidRPr="00C71E55" w:rsidRDefault="00E51F0D" w:rsidP="00306D2B">
      <w:pPr>
        <w:widowControl w:val="0"/>
        <w:numPr>
          <w:ilvl w:val="0"/>
          <w:numId w:val="14"/>
        </w:numPr>
        <w:tabs>
          <w:tab w:val="clear" w:pos="1077"/>
          <w:tab w:val="num" w:pos="426"/>
          <w:tab w:val="num" w:pos="720"/>
        </w:tabs>
        <w:adjustRightInd w:val="0"/>
        <w:snapToGrid w:val="0"/>
        <w:spacing w:before="60" w:after="60"/>
        <w:ind w:left="426" w:hanging="284"/>
        <w:jc w:val="both"/>
        <w:rPr>
          <w:rFonts w:eastAsia="宋体"/>
          <w:sz w:val="22"/>
          <w:szCs w:val="20"/>
          <w:highlight w:val="yellow"/>
          <w:lang w:eastAsia="zh-CN"/>
        </w:rPr>
      </w:pPr>
      <w:r w:rsidRPr="00C71E55">
        <w:rPr>
          <w:rFonts w:eastAsiaTheme="minorEastAsia" w:hint="eastAsia"/>
          <w:sz w:val="21"/>
          <w:szCs w:val="21"/>
          <w:highlight w:val="yellow"/>
          <w:lang w:eastAsia="zh-CN"/>
        </w:rPr>
        <w:t xml:space="preserve">Option D: </w:t>
      </w:r>
      <w:r w:rsidR="0031433E" w:rsidRPr="00C71E55">
        <w:rPr>
          <w:rFonts w:eastAsia="宋体"/>
          <w:sz w:val="22"/>
          <w:szCs w:val="20"/>
          <w:highlight w:val="yellow"/>
          <w:lang w:eastAsia="zh-CN"/>
        </w:rPr>
        <w:t>DL reception interruption due to UL switching for carrier 1 + carrier 2</w:t>
      </w:r>
    </w:p>
    <w:p w:rsidR="00280D24" w:rsidRPr="00C71E55" w:rsidRDefault="0031433E" w:rsidP="00306D2B">
      <w:pPr>
        <w:pStyle w:val="Paragraphedeliste"/>
        <w:numPr>
          <w:ilvl w:val="1"/>
          <w:numId w:val="15"/>
        </w:numPr>
        <w:adjustRightInd w:val="0"/>
        <w:snapToGrid w:val="0"/>
        <w:spacing w:before="60" w:after="60"/>
        <w:rPr>
          <w:sz w:val="22"/>
          <w:highlight w:val="yellow"/>
          <w:lang w:val="en-US"/>
        </w:rPr>
      </w:pPr>
      <w:r w:rsidRPr="00C71E55">
        <w:rPr>
          <w:sz w:val="22"/>
          <w:highlight w:val="yellow"/>
          <w:lang w:val="en-US"/>
        </w:rPr>
        <w:t>SUL+TDD: No DL reception</w:t>
      </w:r>
      <w:r w:rsidR="006030C2" w:rsidRPr="00C71E55">
        <w:rPr>
          <w:sz w:val="22"/>
          <w:highlight w:val="yellow"/>
          <w:lang w:val="en-US"/>
        </w:rPr>
        <w:t xml:space="preserve"> interruption</w:t>
      </w:r>
    </w:p>
    <w:p w:rsidR="00280D24" w:rsidRPr="00C71E55" w:rsidRDefault="0031433E" w:rsidP="00306D2B">
      <w:pPr>
        <w:pStyle w:val="Paragraphedeliste"/>
        <w:numPr>
          <w:ilvl w:val="1"/>
          <w:numId w:val="15"/>
        </w:numPr>
        <w:adjustRightInd w:val="0"/>
        <w:snapToGrid w:val="0"/>
        <w:spacing w:before="60" w:after="60"/>
        <w:rPr>
          <w:sz w:val="22"/>
          <w:highlight w:val="yellow"/>
          <w:lang w:val="en-US"/>
        </w:rPr>
      </w:pPr>
      <w:r w:rsidRPr="00C71E55">
        <w:rPr>
          <w:sz w:val="22"/>
          <w:highlight w:val="yellow"/>
          <w:lang w:val="en-US"/>
        </w:rPr>
        <w:t>FDD+TDD: No DL reception</w:t>
      </w:r>
      <w:r w:rsidR="006030C2" w:rsidRPr="00C71E55">
        <w:rPr>
          <w:sz w:val="22"/>
          <w:highlight w:val="yellow"/>
          <w:lang w:val="en-US"/>
        </w:rPr>
        <w:t xml:space="preserve"> interruption</w:t>
      </w:r>
    </w:p>
    <w:p w:rsidR="00280D24" w:rsidRPr="00C71E55" w:rsidRDefault="0031433E" w:rsidP="00306D2B">
      <w:pPr>
        <w:pStyle w:val="Paragraphedeliste"/>
        <w:numPr>
          <w:ilvl w:val="1"/>
          <w:numId w:val="15"/>
        </w:numPr>
        <w:adjustRightInd w:val="0"/>
        <w:snapToGrid w:val="0"/>
        <w:spacing w:before="60" w:after="60"/>
        <w:rPr>
          <w:sz w:val="22"/>
          <w:highlight w:val="yellow"/>
          <w:lang w:val="en-US"/>
        </w:rPr>
      </w:pPr>
      <w:r w:rsidRPr="00C71E55">
        <w:rPr>
          <w:sz w:val="22"/>
          <w:highlight w:val="yellow"/>
          <w:lang w:val="en-US"/>
        </w:rPr>
        <w:t>TDD+TDD with the same UL-DL patterns: No DL reception</w:t>
      </w:r>
      <w:r w:rsidR="006030C2" w:rsidRPr="00C71E55">
        <w:rPr>
          <w:sz w:val="22"/>
          <w:highlight w:val="yellow"/>
          <w:lang w:val="en-US"/>
        </w:rPr>
        <w:t xml:space="preserve"> interruption</w:t>
      </w:r>
    </w:p>
    <w:p w:rsidR="00280D24" w:rsidRPr="00C71E55" w:rsidRDefault="0031433E" w:rsidP="00306D2B">
      <w:pPr>
        <w:pStyle w:val="Paragraphedeliste"/>
        <w:numPr>
          <w:ilvl w:val="1"/>
          <w:numId w:val="15"/>
        </w:numPr>
        <w:adjustRightInd w:val="0"/>
        <w:snapToGrid w:val="0"/>
        <w:spacing w:before="60" w:after="60"/>
        <w:rPr>
          <w:sz w:val="22"/>
          <w:highlight w:val="yellow"/>
          <w:lang w:val="en-US"/>
        </w:rPr>
      </w:pPr>
      <w:r w:rsidRPr="00C71E55">
        <w:rPr>
          <w:sz w:val="22"/>
          <w:highlight w:val="yellow"/>
          <w:lang w:val="en-US"/>
        </w:rPr>
        <w:t>TDD+TDD with different UL-DL patterns</w:t>
      </w:r>
    </w:p>
    <w:p w:rsidR="00280D24" w:rsidRPr="00C71E55" w:rsidRDefault="0031433E" w:rsidP="00306D2B">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2"/>
          <w:szCs w:val="21"/>
          <w:highlight w:val="yellow"/>
          <w:lang w:val="en-US" w:eastAsia="zh-CN"/>
        </w:rPr>
      </w:pPr>
      <w:r w:rsidRPr="00C71E55">
        <w:rPr>
          <w:rFonts w:eastAsia="宋体"/>
          <w:sz w:val="22"/>
          <w:szCs w:val="21"/>
          <w:highlight w:val="yellow"/>
          <w:lang w:val="en-US" w:eastAsia="zh-CN"/>
        </w:rPr>
        <w:t>When the switching period is located in carrier 1, no DL reception interruption</w:t>
      </w:r>
    </w:p>
    <w:p w:rsidR="00280D24" w:rsidRPr="00C71E55" w:rsidRDefault="0031433E" w:rsidP="00306D2B">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2"/>
          <w:szCs w:val="21"/>
          <w:highlight w:val="yellow"/>
          <w:lang w:val="en-US" w:eastAsia="zh-CN"/>
        </w:rPr>
      </w:pPr>
      <w:r w:rsidRPr="00C71E55">
        <w:rPr>
          <w:rFonts w:eastAsia="宋体"/>
          <w:sz w:val="22"/>
          <w:szCs w:val="21"/>
          <w:highlight w:val="yellow"/>
          <w:lang w:val="en-US" w:eastAsia="zh-CN"/>
        </w:rPr>
        <w:lastRenderedPageBreak/>
        <w:t xml:space="preserve">When the switching period is located in carrier 2, and if there are any DL OFDM symbols in carrier 1 during UL switching, </w:t>
      </w:r>
      <w:r w:rsidR="006030C2" w:rsidRPr="00C71E55">
        <w:rPr>
          <w:rFonts w:eastAsia="宋体" w:hint="eastAsia"/>
          <w:sz w:val="22"/>
          <w:szCs w:val="21"/>
          <w:highlight w:val="yellow"/>
          <w:lang w:val="en-US" w:eastAsia="zh-CN"/>
        </w:rPr>
        <w:t xml:space="preserve">FFS </w:t>
      </w:r>
      <w:r w:rsidRPr="00C71E55">
        <w:rPr>
          <w:rFonts w:eastAsia="宋体"/>
          <w:sz w:val="22"/>
          <w:szCs w:val="21"/>
          <w:highlight w:val="yellow"/>
          <w:lang w:val="en-US" w:eastAsia="zh-CN"/>
        </w:rPr>
        <w:t>DL reception interruption is allowe</w:t>
      </w:r>
      <w:r w:rsidR="006030C2" w:rsidRPr="00C71E55">
        <w:rPr>
          <w:rFonts w:eastAsia="宋体"/>
          <w:sz w:val="22"/>
          <w:szCs w:val="21"/>
          <w:highlight w:val="yellow"/>
          <w:lang w:val="en-US" w:eastAsia="zh-CN"/>
        </w:rPr>
        <w:t xml:space="preserve">d </w:t>
      </w:r>
      <w:r w:rsidR="00386BAF" w:rsidRPr="00C71E55">
        <w:rPr>
          <w:rFonts w:eastAsia="宋体" w:hint="eastAsia"/>
          <w:sz w:val="22"/>
          <w:szCs w:val="21"/>
          <w:highlight w:val="yellow"/>
          <w:lang w:val="en-US" w:eastAsia="zh-CN"/>
        </w:rPr>
        <w:t xml:space="preserve">or not </w:t>
      </w:r>
      <w:r w:rsidR="006030C2" w:rsidRPr="00C71E55">
        <w:rPr>
          <w:rFonts w:eastAsia="宋体"/>
          <w:sz w:val="22"/>
          <w:szCs w:val="21"/>
          <w:highlight w:val="yellow"/>
          <w:lang w:val="en-US" w:eastAsia="zh-CN"/>
        </w:rPr>
        <w:t>during those DL OFDM symbols.</w:t>
      </w:r>
    </w:p>
    <w:p w:rsidR="00280D24" w:rsidRPr="00C71E55" w:rsidRDefault="0031433E" w:rsidP="00306D2B">
      <w:pPr>
        <w:pStyle w:val="Paragraphedeliste"/>
        <w:numPr>
          <w:ilvl w:val="1"/>
          <w:numId w:val="15"/>
        </w:numPr>
        <w:adjustRightInd w:val="0"/>
        <w:snapToGrid w:val="0"/>
        <w:spacing w:before="60" w:after="60"/>
        <w:rPr>
          <w:sz w:val="22"/>
          <w:highlight w:val="yellow"/>
          <w:lang w:val="en-US"/>
        </w:rPr>
      </w:pPr>
      <w:r w:rsidRPr="00C71E55">
        <w:rPr>
          <w:sz w:val="22"/>
          <w:highlight w:val="yellow"/>
          <w:lang w:val="en-US"/>
        </w:rPr>
        <w:t>FFS: for other duplex mode combinations</w:t>
      </w:r>
    </w:p>
    <w:p w:rsidR="00280D24" w:rsidRPr="00C71E55" w:rsidRDefault="0031433E" w:rsidP="00306D2B">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2"/>
          <w:szCs w:val="21"/>
          <w:highlight w:val="yellow"/>
          <w:lang w:val="en-US" w:eastAsia="zh-CN"/>
        </w:rPr>
      </w:pPr>
      <w:r w:rsidRPr="00C71E55">
        <w:rPr>
          <w:rFonts w:eastAsia="宋体"/>
          <w:sz w:val="22"/>
          <w:szCs w:val="21"/>
          <w:highlight w:val="yellow"/>
          <w:lang w:val="en-US" w:eastAsia="zh-CN"/>
        </w:rPr>
        <w:t>Note: In current TS 38.101, UL-MMO requirements are only defined for several TDD bands.</w:t>
      </w:r>
    </w:p>
    <w:p w:rsidR="00337AC9" w:rsidRPr="00C71E55" w:rsidRDefault="00337AC9" w:rsidP="00337AC9">
      <w:pPr>
        <w:pStyle w:val="Paragraphedeliste"/>
        <w:numPr>
          <w:ilvl w:val="1"/>
          <w:numId w:val="15"/>
        </w:numPr>
        <w:adjustRightInd w:val="0"/>
        <w:snapToGrid w:val="0"/>
        <w:spacing w:before="60" w:after="60"/>
        <w:rPr>
          <w:sz w:val="22"/>
          <w:highlight w:val="yellow"/>
          <w:lang w:val="en-US"/>
        </w:rPr>
      </w:pPr>
      <w:r w:rsidRPr="00C71E55">
        <w:rPr>
          <w:rFonts w:hint="eastAsia"/>
          <w:sz w:val="22"/>
          <w:highlight w:val="yellow"/>
          <w:lang w:val="en-US"/>
        </w:rPr>
        <w:t>Send LS to RAN1 and ask RAN1</w:t>
      </w:r>
      <w:r w:rsidRPr="00C71E55">
        <w:rPr>
          <w:sz w:val="22"/>
          <w:highlight w:val="yellow"/>
          <w:lang w:val="en-US"/>
        </w:rPr>
        <w:t>’</w:t>
      </w:r>
      <w:r w:rsidRPr="00C71E55">
        <w:rPr>
          <w:rFonts w:hint="eastAsia"/>
          <w:sz w:val="22"/>
          <w:highlight w:val="yellow"/>
          <w:lang w:val="en-US"/>
        </w:rPr>
        <w:t>s feedback on RAN1 spec impact if there is DL reception interruption in some scenarios.</w:t>
      </w:r>
    </w:p>
    <w:p w:rsidR="0098450B" w:rsidRDefault="0098450B" w:rsidP="0014751C">
      <w:pPr>
        <w:rPr>
          <w:rFonts w:eastAsiaTheme="minorEastAsia"/>
          <w:lang w:eastAsia="zh-CN"/>
        </w:rPr>
      </w:pPr>
    </w:p>
    <w:p w:rsidR="0098450B" w:rsidRPr="00BE7E38" w:rsidRDefault="0098450B" w:rsidP="0098450B">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Pr>
          <w:rFonts w:eastAsiaTheme="minorEastAsia" w:hint="eastAsia"/>
          <w:b/>
          <w:sz w:val="21"/>
          <w:szCs w:val="21"/>
          <w:u w:val="single"/>
          <w:lang w:eastAsia="zh-CN"/>
        </w:rPr>
        <w:t xml:space="preserve"> on Tuesday</w:t>
      </w:r>
      <w:r w:rsidRPr="00BE7E38">
        <w:rPr>
          <w:b/>
          <w:sz w:val="21"/>
          <w:szCs w:val="21"/>
          <w:lang w:eastAsia="zh-CN"/>
        </w:rPr>
        <w:t>:</w:t>
      </w:r>
    </w:p>
    <w:p w:rsidR="0098450B" w:rsidRDefault="0098450B" w:rsidP="0014751C">
      <w:pPr>
        <w:rPr>
          <w:rFonts w:eastAsiaTheme="minorEastAsia"/>
          <w:lang w:eastAsia="zh-CN"/>
        </w:rPr>
      </w:pPr>
    </w:p>
    <w:p w:rsidR="008E7AC3" w:rsidRDefault="008E7AC3" w:rsidP="0014751C">
      <w:pPr>
        <w:rPr>
          <w:rFonts w:eastAsiaTheme="minorEastAsia"/>
          <w:lang w:eastAsia="zh-CN"/>
        </w:rPr>
      </w:pPr>
    </w:p>
    <w:p w:rsidR="00694858" w:rsidRDefault="00A26B69" w:rsidP="00694858">
      <w:pPr>
        <w:pStyle w:val="RAN4H2"/>
        <w:numPr>
          <w:ilvl w:val="1"/>
          <w:numId w:val="1"/>
        </w:numPr>
        <w:spacing w:before="360" w:after="240" w:line="276" w:lineRule="auto"/>
        <w:ind w:left="567"/>
        <w:rPr>
          <w:rFonts w:eastAsiaTheme="minorEastAsia"/>
          <w:sz w:val="24"/>
          <w:lang w:eastAsia="zh-CN"/>
        </w:rPr>
      </w:pPr>
      <w:r>
        <w:rPr>
          <w:rFonts w:eastAsiaTheme="minorEastAsia" w:hint="eastAsia"/>
          <w:sz w:val="24"/>
          <w:lang w:eastAsia="zh-CN"/>
        </w:rPr>
        <w:t>LS</w:t>
      </w:r>
      <w:r w:rsidR="00694858">
        <w:rPr>
          <w:rFonts w:eastAsiaTheme="minorEastAsia" w:hint="eastAsia"/>
          <w:sz w:val="24"/>
          <w:lang w:eastAsia="zh-CN"/>
        </w:rPr>
        <w:t xml:space="preserve"> to RAN2</w:t>
      </w:r>
    </w:p>
    <w:p w:rsidR="00EC45A9" w:rsidRDefault="00EC45A9" w:rsidP="00EC45A9">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EC45A9" w:rsidRDefault="00EC45A9" w:rsidP="005E6701">
      <w:pPr>
        <w:widowControl w:val="0"/>
        <w:numPr>
          <w:ilvl w:val="0"/>
          <w:numId w:val="14"/>
        </w:numPr>
        <w:tabs>
          <w:tab w:val="clear" w:pos="1077"/>
          <w:tab w:val="num" w:pos="426"/>
        </w:tabs>
        <w:adjustRightInd w:val="0"/>
        <w:snapToGrid w:val="0"/>
        <w:spacing w:before="60" w:after="120"/>
        <w:ind w:left="426" w:hanging="284"/>
        <w:jc w:val="both"/>
        <w:rPr>
          <w:rFonts w:eastAsia="宋体"/>
          <w:sz w:val="21"/>
          <w:szCs w:val="20"/>
          <w:lang w:eastAsia="zh-CN"/>
        </w:rPr>
      </w:pPr>
      <w:r>
        <w:rPr>
          <w:rFonts w:eastAsia="宋体" w:hint="eastAsia"/>
          <w:sz w:val="21"/>
          <w:szCs w:val="20"/>
          <w:lang w:eastAsia="zh-CN"/>
        </w:rPr>
        <w:t xml:space="preserve">China Telecom (draft LS in </w:t>
      </w:r>
      <w:r w:rsidRPr="00EC45A9">
        <w:rPr>
          <w:rFonts w:eastAsia="宋体"/>
          <w:sz w:val="21"/>
          <w:szCs w:val="20"/>
          <w:lang w:eastAsia="zh-CN"/>
        </w:rPr>
        <w:t>R4-1913203</w:t>
      </w:r>
      <w:r>
        <w:rPr>
          <w:rFonts w:eastAsia="宋体" w:hint="eastAsia"/>
          <w:sz w:val="21"/>
          <w:szCs w:val="20"/>
          <w:lang w:eastAsia="zh-CN"/>
        </w:rPr>
        <w:t>)</w:t>
      </w:r>
      <w:r w:rsidRPr="009B0F63">
        <w:rPr>
          <w:rFonts w:eastAsia="宋体" w:hint="eastAsia"/>
          <w:sz w:val="21"/>
          <w:szCs w:val="20"/>
          <w:lang w:eastAsia="zh-CN"/>
        </w:rPr>
        <w:t>:</w:t>
      </w:r>
    </w:p>
    <w:p w:rsidR="00B42527" w:rsidRPr="00B42527" w:rsidRDefault="00B42527" w:rsidP="00B42527">
      <w:pPr>
        <w:pStyle w:val="a4"/>
        <w:snapToGrid w:val="0"/>
        <w:spacing w:after="120"/>
        <w:ind w:leftChars="223" w:left="446"/>
        <w:jc w:val="both"/>
        <w:rPr>
          <w:rFonts w:ascii="Times New Roman" w:hAnsi="Times New Roman"/>
          <w:b w:val="0"/>
          <w:sz w:val="21"/>
          <w:szCs w:val="21"/>
          <w:lang w:val="en-US"/>
        </w:rPr>
      </w:pPr>
      <w:r w:rsidRPr="00B42527">
        <w:rPr>
          <w:rFonts w:ascii="Times New Roman" w:hAnsi="Times New Roman" w:hint="eastAsia"/>
          <w:b w:val="0"/>
          <w:sz w:val="21"/>
          <w:szCs w:val="21"/>
          <w:lang w:val="en-US"/>
        </w:rPr>
        <w:t xml:space="preserve">In Rel-16 </w:t>
      </w:r>
      <w:r w:rsidRPr="00B42527">
        <w:rPr>
          <w:rFonts w:ascii="Times New Roman" w:hAnsi="Times New Roman"/>
          <w:b w:val="0"/>
          <w:sz w:val="21"/>
          <w:szCs w:val="21"/>
          <w:lang w:val="en-US"/>
        </w:rPr>
        <w:t>“RF requirements for NR frequency range 1”</w:t>
      </w:r>
      <w:r w:rsidRPr="00B42527">
        <w:rPr>
          <w:rFonts w:ascii="Times New Roman" w:hAnsi="Times New Roman" w:hint="eastAsia"/>
          <w:b w:val="0"/>
          <w:sz w:val="21"/>
          <w:szCs w:val="21"/>
          <w:lang w:val="en-US"/>
        </w:rPr>
        <w:t xml:space="preserve"> WI, RAN4 will specify </w:t>
      </w:r>
      <w:r w:rsidRPr="00B42527">
        <w:rPr>
          <w:rFonts w:ascii="Times New Roman" w:hAnsi="Times New Roman"/>
          <w:b w:val="0"/>
          <w:sz w:val="21"/>
          <w:szCs w:val="21"/>
          <w:lang w:val="en-US"/>
        </w:rPr>
        <w:t>UE requirements to allow switching</w:t>
      </w:r>
      <w:r w:rsidRPr="00B42527">
        <w:rPr>
          <w:rFonts w:ascii="Times New Roman" w:hAnsi="Times New Roman" w:hint="eastAsia"/>
          <w:b w:val="0"/>
          <w:sz w:val="21"/>
          <w:szCs w:val="21"/>
          <w:lang w:val="en-US"/>
        </w:rPr>
        <w:t xml:space="preserve"> between</w:t>
      </w:r>
      <w:r w:rsidRPr="00B42527">
        <w:rPr>
          <w:rFonts w:ascii="Times New Roman" w:hAnsi="Times New Roman"/>
          <w:b w:val="0"/>
          <w:sz w:val="21"/>
          <w:szCs w:val="21"/>
          <w:lang w:val="en-US"/>
        </w:rPr>
        <w:t xml:space="preserve"> two uplink carriers </w:t>
      </w:r>
      <w:r w:rsidRPr="00B42527">
        <w:rPr>
          <w:rFonts w:ascii="Times New Roman" w:hAnsi="Times New Roman" w:hint="eastAsia"/>
          <w:b w:val="0"/>
          <w:sz w:val="21"/>
          <w:szCs w:val="21"/>
          <w:lang w:val="en-US"/>
        </w:rPr>
        <w:t>in</w:t>
      </w:r>
      <w:r w:rsidRPr="00B42527">
        <w:rPr>
          <w:rFonts w:ascii="Times New Roman" w:hAnsi="Times New Roman"/>
          <w:b w:val="0"/>
          <w:sz w:val="21"/>
          <w:szCs w:val="21"/>
          <w:lang w:val="en-US"/>
        </w:rPr>
        <w:t xml:space="preserve"> inter-band EN-DC without SUL, inter-band UL CA and standalone SUL</w:t>
      </w:r>
      <w:r w:rsidRPr="00B42527">
        <w:rPr>
          <w:rFonts w:ascii="Times New Roman" w:hAnsi="Times New Roman" w:hint="eastAsia"/>
          <w:b w:val="0"/>
          <w:sz w:val="21"/>
          <w:szCs w:val="21"/>
          <w:lang w:val="en-US"/>
        </w:rPr>
        <w:t xml:space="preserve">, where the NR carriers are in FR1. </w:t>
      </w:r>
    </w:p>
    <w:p w:rsidR="00EC45A9" w:rsidRPr="005549F6" w:rsidRDefault="00EC45A9" w:rsidP="005549F6">
      <w:pPr>
        <w:pStyle w:val="a4"/>
        <w:snapToGrid w:val="0"/>
        <w:spacing w:after="120"/>
        <w:ind w:leftChars="223" w:left="446"/>
        <w:jc w:val="both"/>
        <w:rPr>
          <w:rFonts w:ascii="Times New Roman" w:hAnsi="Times New Roman"/>
          <w:b w:val="0"/>
          <w:sz w:val="21"/>
          <w:szCs w:val="21"/>
          <w:lang w:val="en-US" w:eastAsia="zh-CN"/>
        </w:rPr>
      </w:pPr>
      <w:r w:rsidRPr="005549F6">
        <w:rPr>
          <w:rFonts w:ascii="Times New Roman" w:hAnsi="Times New Roman"/>
          <w:b w:val="0"/>
          <w:sz w:val="21"/>
          <w:szCs w:val="21"/>
          <w:lang w:val="en-US"/>
        </w:rPr>
        <w:t xml:space="preserve">RAN4 reached the following </w:t>
      </w:r>
      <w:r w:rsidRPr="005549F6">
        <w:rPr>
          <w:rFonts w:ascii="Times New Roman" w:hAnsi="Times New Roman"/>
          <w:b w:val="0"/>
          <w:sz w:val="21"/>
          <w:szCs w:val="21"/>
          <w:lang w:val="en-US" w:eastAsia="zh-CN"/>
        </w:rPr>
        <w:t>agreements related to UE capability reporting</w:t>
      </w:r>
      <w:r w:rsidRPr="005549F6">
        <w:rPr>
          <w:rFonts w:ascii="Times New Roman" w:hAnsi="Times New Roman"/>
          <w:b w:val="0"/>
          <w:sz w:val="21"/>
          <w:szCs w:val="21"/>
          <w:lang w:val="en-US"/>
        </w:rPr>
        <w:t>:</w:t>
      </w:r>
    </w:p>
    <w:p w:rsidR="00EC45A9" w:rsidRPr="005549F6" w:rsidRDefault="00EC45A9" w:rsidP="005549F6">
      <w:pPr>
        <w:pStyle w:val="a4"/>
        <w:numPr>
          <w:ilvl w:val="0"/>
          <w:numId w:val="41"/>
        </w:numPr>
        <w:tabs>
          <w:tab w:val="clear" w:pos="720"/>
          <w:tab w:val="clear" w:pos="4536"/>
          <w:tab w:val="clear" w:pos="9072"/>
          <w:tab w:val="num" w:pos="967"/>
          <w:tab w:val="num" w:pos="993"/>
          <w:tab w:val="center" w:pos="4153"/>
          <w:tab w:val="right" w:pos="8306"/>
        </w:tabs>
        <w:snapToGrid w:val="0"/>
        <w:spacing w:after="120"/>
        <w:ind w:leftChars="342" w:left="967" w:hanging="283"/>
        <w:rPr>
          <w:rFonts w:ascii="Times New Roman" w:hAnsi="Times New Roman"/>
          <w:b w:val="0"/>
          <w:sz w:val="21"/>
          <w:szCs w:val="21"/>
          <w:lang w:val="en-US" w:eastAsia="zh-CN"/>
        </w:rPr>
      </w:pPr>
      <w:r w:rsidRPr="005549F6">
        <w:rPr>
          <w:rFonts w:ascii="Times New Roman" w:hAnsi="Times New Roman"/>
          <w:b w:val="0"/>
          <w:sz w:val="21"/>
          <w:szCs w:val="21"/>
          <w:lang w:val="en-US" w:eastAsia="zh-CN"/>
        </w:rPr>
        <w:t xml:space="preserve">Length of UL switching period for defining capability </w:t>
      </w:r>
      <w:proofErr w:type="spellStart"/>
      <w:r w:rsidRPr="005549F6">
        <w:rPr>
          <w:rFonts w:ascii="Times New Roman" w:hAnsi="Times New Roman"/>
          <w:b w:val="0"/>
          <w:sz w:val="21"/>
          <w:szCs w:val="21"/>
          <w:lang w:eastAsia="zh-CN"/>
        </w:rPr>
        <w:t>signalling</w:t>
      </w:r>
      <w:proofErr w:type="spellEnd"/>
      <w:r w:rsidRPr="005549F6">
        <w:rPr>
          <w:rFonts w:ascii="Times New Roman" w:hAnsi="Times New Roman"/>
          <w:b w:val="0"/>
          <w:sz w:val="21"/>
          <w:szCs w:val="21"/>
          <w:lang w:val="en-US" w:eastAsia="zh-CN"/>
        </w:rPr>
        <w:t>:</w:t>
      </w:r>
    </w:p>
    <w:p w:rsidR="00EC45A9" w:rsidRPr="005549F6" w:rsidRDefault="00EC45A9" w:rsidP="005549F6">
      <w:pPr>
        <w:pStyle w:val="a4"/>
        <w:numPr>
          <w:ilvl w:val="1"/>
          <w:numId w:val="40"/>
        </w:numPr>
        <w:tabs>
          <w:tab w:val="clear" w:pos="1440"/>
          <w:tab w:val="clear" w:pos="4536"/>
          <w:tab w:val="clear" w:pos="9072"/>
          <w:tab w:val="num" w:pos="993"/>
          <w:tab w:val="num" w:pos="1418"/>
          <w:tab w:val="center" w:pos="4153"/>
          <w:tab w:val="right" w:pos="8306"/>
        </w:tabs>
        <w:snapToGrid w:val="0"/>
        <w:spacing w:after="120"/>
        <w:ind w:leftChars="554" w:left="1392" w:hanging="284"/>
        <w:rPr>
          <w:rFonts w:ascii="Times New Roman" w:hAnsi="Times New Roman"/>
          <w:b w:val="0"/>
          <w:sz w:val="21"/>
          <w:szCs w:val="21"/>
          <w:lang w:eastAsia="zh-CN"/>
        </w:rPr>
      </w:pPr>
      <w:r w:rsidRPr="005549F6">
        <w:rPr>
          <w:rFonts w:ascii="Times New Roman" w:hAnsi="Times New Roman"/>
          <w:b w:val="0"/>
          <w:sz w:val="21"/>
          <w:szCs w:val="21"/>
          <w:lang w:eastAsia="zh-CN"/>
        </w:rPr>
        <w:t>[0]us, 35us, 140 us, [250]us</w:t>
      </w:r>
    </w:p>
    <w:p w:rsidR="00EC45A9" w:rsidRPr="005549F6" w:rsidRDefault="00EC45A9" w:rsidP="005549F6">
      <w:pPr>
        <w:pStyle w:val="a4"/>
        <w:numPr>
          <w:ilvl w:val="1"/>
          <w:numId w:val="40"/>
        </w:numPr>
        <w:tabs>
          <w:tab w:val="clear" w:pos="1440"/>
          <w:tab w:val="clear" w:pos="4536"/>
          <w:tab w:val="clear" w:pos="9072"/>
          <w:tab w:val="num" w:pos="993"/>
          <w:tab w:val="num" w:pos="1418"/>
          <w:tab w:val="center" w:pos="4153"/>
          <w:tab w:val="right" w:pos="8306"/>
        </w:tabs>
        <w:snapToGrid w:val="0"/>
        <w:spacing w:after="120"/>
        <w:ind w:leftChars="554" w:left="1392" w:hanging="284"/>
        <w:rPr>
          <w:rFonts w:ascii="Times New Roman" w:hAnsi="Times New Roman"/>
          <w:b w:val="0"/>
          <w:sz w:val="21"/>
          <w:szCs w:val="21"/>
          <w:lang w:eastAsia="zh-CN"/>
        </w:rPr>
      </w:pPr>
      <w:r w:rsidRPr="005549F6">
        <w:rPr>
          <w:rFonts w:ascii="Times New Roman" w:hAnsi="Times New Roman"/>
          <w:b w:val="0"/>
          <w:sz w:val="21"/>
          <w:szCs w:val="21"/>
          <w:lang w:eastAsia="zh-CN"/>
        </w:rPr>
        <w:t>Define UE capability per pair of uplink bands in each band combination</w:t>
      </w:r>
    </w:p>
    <w:p w:rsidR="00EC45A9" w:rsidRPr="005549F6" w:rsidRDefault="00EC45A9" w:rsidP="005549F6">
      <w:pPr>
        <w:numPr>
          <w:ilvl w:val="2"/>
          <w:numId w:val="28"/>
        </w:numPr>
        <w:tabs>
          <w:tab w:val="num" w:pos="226"/>
          <w:tab w:val="num" w:pos="284"/>
          <w:tab w:val="num" w:pos="1418"/>
          <w:tab w:val="left" w:pos="5103"/>
        </w:tabs>
        <w:snapToGrid w:val="0"/>
        <w:spacing w:after="120"/>
        <w:ind w:leftChars="767" w:left="1818" w:hanging="284"/>
        <w:rPr>
          <w:sz w:val="21"/>
          <w:szCs w:val="21"/>
          <w:lang w:eastAsia="zh-CN"/>
        </w:rPr>
      </w:pPr>
      <w:r w:rsidRPr="005549F6">
        <w:rPr>
          <w:sz w:val="21"/>
          <w:szCs w:val="21"/>
          <w:lang w:eastAsia="zh-CN"/>
        </w:rPr>
        <w:t>UE reports one value for each pair of uplink bands in each band combination</w:t>
      </w:r>
    </w:p>
    <w:p w:rsidR="00EC45A9" w:rsidRPr="005549F6" w:rsidRDefault="00EC45A9" w:rsidP="005549F6">
      <w:pPr>
        <w:pStyle w:val="a4"/>
        <w:numPr>
          <w:ilvl w:val="1"/>
          <w:numId w:val="40"/>
        </w:numPr>
        <w:tabs>
          <w:tab w:val="clear" w:pos="1440"/>
          <w:tab w:val="clear" w:pos="4536"/>
          <w:tab w:val="clear" w:pos="9072"/>
          <w:tab w:val="num" w:pos="993"/>
          <w:tab w:val="num" w:pos="1418"/>
          <w:tab w:val="center" w:pos="4153"/>
          <w:tab w:val="right" w:pos="8306"/>
        </w:tabs>
        <w:snapToGrid w:val="0"/>
        <w:spacing w:after="120"/>
        <w:ind w:leftChars="554" w:left="1392" w:hanging="284"/>
        <w:rPr>
          <w:rFonts w:ascii="Times New Roman" w:hAnsi="Times New Roman"/>
          <w:b w:val="0"/>
          <w:sz w:val="21"/>
          <w:szCs w:val="21"/>
          <w:lang w:eastAsia="zh-CN"/>
        </w:rPr>
      </w:pPr>
      <w:r w:rsidRPr="005549F6">
        <w:rPr>
          <w:rFonts w:ascii="Times New Roman" w:hAnsi="Times New Roman"/>
          <w:b w:val="0"/>
          <w:sz w:val="21"/>
          <w:szCs w:val="21"/>
          <w:lang w:eastAsia="zh-CN"/>
        </w:rPr>
        <w:t xml:space="preserve">In RAN4 understanding, if UE does not report this capability, it means UE does not support the </w:t>
      </w:r>
      <w:proofErr w:type="spellStart"/>
      <w:r w:rsidRPr="005549F6">
        <w:rPr>
          <w:rFonts w:ascii="Times New Roman" w:hAnsi="Times New Roman"/>
          <w:b w:val="0"/>
          <w:sz w:val="21"/>
          <w:szCs w:val="21"/>
          <w:lang w:eastAsia="zh-CN"/>
        </w:rPr>
        <w:t>Tx</w:t>
      </w:r>
      <w:proofErr w:type="spellEnd"/>
      <w:r w:rsidRPr="005549F6">
        <w:rPr>
          <w:rFonts w:ascii="Times New Roman" w:hAnsi="Times New Roman"/>
          <w:b w:val="0"/>
          <w:sz w:val="21"/>
          <w:szCs w:val="21"/>
          <w:lang w:eastAsia="zh-CN"/>
        </w:rPr>
        <w:t xml:space="preserve"> switching between carrier 1 with 1Tx chain and carrier 2 with 2 </w:t>
      </w:r>
      <w:proofErr w:type="spellStart"/>
      <w:r w:rsidRPr="005549F6">
        <w:rPr>
          <w:rFonts w:ascii="Times New Roman" w:hAnsi="Times New Roman"/>
          <w:b w:val="0"/>
          <w:sz w:val="21"/>
          <w:szCs w:val="21"/>
          <w:lang w:eastAsia="zh-CN"/>
        </w:rPr>
        <w:t>Tx</w:t>
      </w:r>
      <w:proofErr w:type="spellEnd"/>
      <w:r w:rsidRPr="005549F6">
        <w:rPr>
          <w:rFonts w:ascii="Times New Roman" w:hAnsi="Times New Roman"/>
          <w:b w:val="0"/>
          <w:sz w:val="21"/>
          <w:szCs w:val="21"/>
          <w:lang w:eastAsia="zh-CN"/>
        </w:rPr>
        <w:t xml:space="preserve"> chains, and the switching time between the carrier 1 with 1Tx chain and carrier 2 with 1Tx chain follows the Rel-15 requirements.</w:t>
      </w:r>
    </w:p>
    <w:p w:rsidR="00EC45A9" w:rsidRPr="005549F6" w:rsidRDefault="00EC45A9" w:rsidP="005549F6">
      <w:pPr>
        <w:pStyle w:val="a4"/>
        <w:numPr>
          <w:ilvl w:val="0"/>
          <w:numId w:val="41"/>
        </w:numPr>
        <w:tabs>
          <w:tab w:val="clear" w:pos="720"/>
          <w:tab w:val="clear" w:pos="4536"/>
          <w:tab w:val="clear" w:pos="9072"/>
          <w:tab w:val="num" w:pos="967"/>
          <w:tab w:val="num" w:pos="993"/>
          <w:tab w:val="center" w:pos="4153"/>
          <w:tab w:val="right" w:pos="8306"/>
        </w:tabs>
        <w:snapToGrid w:val="0"/>
        <w:spacing w:after="120"/>
        <w:ind w:leftChars="342" w:left="967" w:hanging="283"/>
        <w:rPr>
          <w:rFonts w:ascii="Times New Roman" w:hAnsi="Times New Roman"/>
          <w:b w:val="0"/>
          <w:sz w:val="21"/>
          <w:szCs w:val="21"/>
          <w:lang w:val="en-US" w:eastAsia="zh-CN"/>
        </w:rPr>
      </w:pPr>
      <w:r w:rsidRPr="005549F6">
        <w:rPr>
          <w:rFonts w:ascii="Times New Roman" w:hAnsi="Times New Roman"/>
          <w:b w:val="0"/>
          <w:sz w:val="21"/>
          <w:szCs w:val="21"/>
          <w:lang w:val="en-US" w:eastAsia="zh-CN"/>
        </w:rPr>
        <w:t>[DL reception interruption during the UL switching period</w:t>
      </w:r>
    </w:p>
    <w:p w:rsidR="00EC45A9" w:rsidRPr="005549F6" w:rsidRDefault="00EC45A9" w:rsidP="005549F6">
      <w:pPr>
        <w:pStyle w:val="a4"/>
        <w:numPr>
          <w:ilvl w:val="1"/>
          <w:numId w:val="40"/>
        </w:numPr>
        <w:tabs>
          <w:tab w:val="clear" w:pos="1440"/>
          <w:tab w:val="clear" w:pos="4536"/>
          <w:tab w:val="clear" w:pos="9072"/>
          <w:tab w:val="num" w:pos="993"/>
          <w:tab w:val="num" w:pos="1418"/>
          <w:tab w:val="center" w:pos="4153"/>
          <w:tab w:val="right" w:pos="8306"/>
        </w:tabs>
        <w:snapToGrid w:val="0"/>
        <w:spacing w:after="120"/>
        <w:ind w:leftChars="554" w:left="1392" w:hanging="284"/>
        <w:rPr>
          <w:rFonts w:ascii="Times New Roman" w:hAnsi="Times New Roman"/>
          <w:b w:val="0"/>
          <w:sz w:val="21"/>
          <w:szCs w:val="21"/>
          <w:lang w:eastAsia="zh-CN"/>
        </w:rPr>
      </w:pPr>
      <w:r w:rsidRPr="005549F6">
        <w:rPr>
          <w:rFonts w:ascii="Times New Roman" w:hAnsi="Times New Roman"/>
          <w:b w:val="0"/>
          <w:sz w:val="21"/>
          <w:szCs w:val="21"/>
          <w:lang w:eastAsia="zh-CN"/>
        </w:rPr>
        <w:t>Define different capabilities for UEs with and without DL reception interruption</w:t>
      </w:r>
    </w:p>
    <w:p w:rsidR="00EC45A9" w:rsidRPr="005549F6" w:rsidRDefault="00EC45A9" w:rsidP="005549F6">
      <w:pPr>
        <w:pStyle w:val="a4"/>
        <w:numPr>
          <w:ilvl w:val="1"/>
          <w:numId w:val="40"/>
        </w:numPr>
        <w:tabs>
          <w:tab w:val="clear" w:pos="1440"/>
          <w:tab w:val="clear" w:pos="4536"/>
          <w:tab w:val="clear" w:pos="9072"/>
          <w:tab w:val="num" w:pos="993"/>
          <w:tab w:val="num" w:pos="1418"/>
          <w:tab w:val="center" w:pos="4153"/>
          <w:tab w:val="right" w:pos="8306"/>
        </w:tabs>
        <w:snapToGrid w:val="0"/>
        <w:spacing w:after="120"/>
        <w:ind w:leftChars="554" w:left="1392" w:hanging="284"/>
        <w:rPr>
          <w:rFonts w:ascii="Times New Roman" w:hAnsi="Times New Roman"/>
          <w:b w:val="0"/>
          <w:sz w:val="21"/>
          <w:szCs w:val="21"/>
          <w:lang w:eastAsia="zh-CN"/>
        </w:rPr>
      </w:pPr>
      <w:r w:rsidRPr="005549F6">
        <w:rPr>
          <w:rFonts w:ascii="Times New Roman" w:hAnsi="Times New Roman"/>
          <w:b w:val="0"/>
          <w:sz w:val="21"/>
          <w:szCs w:val="21"/>
          <w:lang w:eastAsia="zh-CN"/>
        </w:rPr>
        <w:t xml:space="preserve">Define UE capability per pair of bands in each band combination </w:t>
      </w:r>
    </w:p>
    <w:p w:rsidR="00EC45A9" w:rsidRPr="005549F6" w:rsidRDefault="00EC45A9" w:rsidP="005549F6">
      <w:pPr>
        <w:numPr>
          <w:ilvl w:val="2"/>
          <w:numId w:val="28"/>
        </w:numPr>
        <w:tabs>
          <w:tab w:val="num" w:pos="226"/>
          <w:tab w:val="num" w:pos="284"/>
          <w:tab w:val="num" w:pos="1418"/>
          <w:tab w:val="left" w:pos="5103"/>
        </w:tabs>
        <w:snapToGrid w:val="0"/>
        <w:spacing w:after="120"/>
        <w:ind w:leftChars="767" w:left="1818" w:hanging="284"/>
        <w:rPr>
          <w:sz w:val="21"/>
          <w:szCs w:val="21"/>
          <w:lang w:eastAsia="zh-CN"/>
        </w:rPr>
      </w:pPr>
      <w:r w:rsidRPr="005549F6">
        <w:rPr>
          <w:sz w:val="21"/>
          <w:szCs w:val="21"/>
          <w:lang w:eastAsia="zh-CN"/>
        </w:rPr>
        <w:t>UE reports for each band within the pair of bands in each band combination</w:t>
      </w:r>
    </w:p>
    <w:p w:rsidR="00EC45A9" w:rsidRPr="005549F6" w:rsidRDefault="00EC45A9" w:rsidP="005549F6">
      <w:pPr>
        <w:pStyle w:val="a4"/>
        <w:numPr>
          <w:ilvl w:val="1"/>
          <w:numId w:val="40"/>
        </w:numPr>
        <w:tabs>
          <w:tab w:val="clear" w:pos="1440"/>
          <w:tab w:val="clear" w:pos="4536"/>
          <w:tab w:val="clear" w:pos="9072"/>
          <w:tab w:val="num" w:pos="993"/>
          <w:tab w:val="num" w:pos="1418"/>
          <w:tab w:val="center" w:pos="4153"/>
          <w:tab w:val="right" w:pos="8306"/>
        </w:tabs>
        <w:snapToGrid w:val="0"/>
        <w:spacing w:after="120"/>
        <w:ind w:leftChars="554" w:left="1392" w:hanging="284"/>
        <w:rPr>
          <w:rFonts w:ascii="Times New Roman" w:hAnsi="Times New Roman"/>
          <w:b w:val="0"/>
          <w:sz w:val="21"/>
          <w:szCs w:val="21"/>
          <w:lang w:eastAsia="zh-CN"/>
        </w:rPr>
      </w:pPr>
      <w:r w:rsidRPr="005549F6">
        <w:rPr>
          <w:rFonts w:ascii="Times New Roman" w:hAnsi="Times New Roman"/>
          <w:b w:val="0"/>
          <w:sz w:val="21"/>
          <w:szCs w:val="21"/>
          <w:lang w:eastAsia="zh-CN"/>
        </w:rPr>
        <w:t>RAN4 agreement is that the UL switching may or may not cause DL reception interruption on carrier 1 (if exists) and carrier 2, depending on UE architecture and the corresponding band pair. If UE does not report this capability, it means there is no DL reception interruption. ]</w:t>
      </w:r>
    </w:p>
    <w:p w:rsidR="00EC45A9" w:rsidRPr="005549F6" w:rsidRDefault="00EC45A9" w:rsidP="005549F6">
      <w:pPr>
        <w:pStyle w:val="a4"/>
        <w:snapToGrid w:val="0"/>
        <w:spacing w:after="120"/>
        <w:ind w:leftChars="223" w:left="446"/>
        <w:jc w:val="both"/>
        <w:rPr>
          <w:rFonts w:ascii="Times New Roman" w:hAnsi="Times New Roman"/>
          <w:b w:val="0"/>
          <w:sz w:val="21"/>
          <w:szCs w:val="21"/>
          <w:lang w:val="en-US" w:eastAsia="zh-CN"/>
        </w:rPr>
      </w:pPr>
      <w:r w:rsidRPr="005549F6">
        <w:rPr>
          <w:rFonts w:ascii="Times New Roman" w:hAnsi="Times New Roman"/>
          <w:b w:val="0"/>
          <w:sz w:val="21"/>
          <w:szCs w:val="21"/>
          <w:lang w:val="en-US"/>
        </w:rPr>
        <w:t xml:space="preserve">RAN4 reached the following </w:t>
      </w:r>
      <w:r w:rsidRPr="005549F6">
        <w:rPr>
          <w:rFonts w:ascii="Times New Roman" w:hAnsi="Times New Roman"/>
          <w:b w:val="0"/>
          <w:sz w:val="21"/>
          <w:szCs w:val="21"/>
          <w:lang w:val="en-US" w:eastAsia="zh-CN"/>
        </w:rPr>
        <w:t xml:space="preserve">agreements related to RRC </w:t>
      </w:r>
      <w:proofErr w:type="spellStart"/>
      <w:r w:rsidRPr="005549F6">
        <w:rPr>
          <w:rFonts w:ascii="Times New Roman" w:hAnsi="Times New Roman"/>
          <w:b w:val="0"/>
          <w:sz w:val="21"/>
          <w:szCs w:val="21"/>
          <w:lang w:eastAsia="zh-CN"/>
        </w:rPr>
        <w:t>signalling</w:t>
      </w:r>
      <w:proofErr w:type="spellEnd"/>
      <w:r w:rsidRPr="005549F6">
        <w:rPr>
          <w:rFonts w:ascii="Times New Roman" w:hAnsi="Times New Roman"/>
          <w:b w:val="0"/>
          <w:sz w:val="21"/>
          <w:szCs w:val="21"/>
          <w:lang w:val="en-US"/>
        </w:rPr>
        <w:t>:</w:t>
      </w:r>
    </w:p>
    <w:p w:rsidR="00EC45A9" w:rsidRPr="005549F6" w:rsidRDefault="00EC45A9" w:rsidP="005549F6">
      <w:pPr>
        <w:pStyle w:val="a4"/>
        <w:numPr>
          <w:ilvl w:val="0"/>
          <w:numId w:val="41"/>
        </w:numPr>
        <w:tabs>
          <w:tab w:val="clear" w:pos="720"/>
          <w:tab w:val="clear" w:pos="4536"/>
          <w:tab w:val="clear" w:pos="9072"/>
          <w:tab w:val="num" w:pos="967"/>
          <w:tab w:val="num" w:pos="993"/>
          <w:tab w:val="center" w:pos="4153"/>
          <w:tab w:val="right" w:pos="8306"/>
        </w:tabs>
        <w:snapToGrid w:val="0"/>
        <w:spacing w:after="120"/>
        <w:ind w:leftChars="342" w:left="967" w:hanging="283"/>
        <w:rPr>
          <w:rFonts w:ascii="Times New Roman" w:hAnsi="Times New Roman"/>
          <w:b w:val="0"/>
          <w:sz w:val="21"/>
          <w:szCs w:val="21"/>
          <w:lang w:val="en-US" w:eastAsia="zh-CN"/>
        </w:rPr>
      </w:pPr>
      <w:r w:rsidRPr="005549F6">
        <w:rPr>
          <w:rFonts w:ascii="Times New Roman" w:hAnsi="Times New Roman"/>
          <w:b w:val="0"/>
          <w:sz w:val="21"/>
          <w:szCs w:val="21"/>
          <w:lang w:val="en-US" w:eastAsia="zh-CN"/>
        </w:rPr>
        <w:t>Location of UL switching period</w:t>
      </w:r>
    </w:p>
    <w:p w:rsidR="00EC45A9" w:rsidRPr="005549F6" w:rsidRDefault="00EC45A9" w:rsidP="005549F6">
      <w:pPr>
        <w:pStyle w:val="a4"/>
        <w:numPr>
          <w:ilvl w:val="1"/>
          <w:numId w:val="40"/>
        </w:numPr>
        <w:tabs>
          <w:tab w:val="clear" w:pos="1440"/>
          <w:tab w:val="clear" w:pos="4536"/>
          <w:tab w:val="clear" w:pos="9072"/>
          <w:tab w:val="num" w:pos="993"/>
          <w:tab w:val="center" w:pos="4153"/>
          <w:tab w:val="right" w:pos="8306"/>
        </w:tabs>
        <w:snapToGrid w:val="0"/>
        <w:spacing w:after="120"/>
        <w:ind w:leftChars="554" w:left="1392" w:hanging="284"/>
        <w:rPr>
          <w:rFonts w:ascii="Times New Roman" w:hAnsi="Times New Roman"/>
          <w:b w:val="0"/>
          <w:sz w:val="21"/>
          <w:szCs w:val="21"/>
          <w:lang w:eastAsia="zh-CN"/>
        </w:rPr>
      </w:pPr>
      <w:r w:rsidRPr="005549F6">
        <w:rPr>
          <w:rFonts w:ascii="Times New Roman" w:hAnsi="Times New Roman"/>
          <w:b w:val="0"/>
          <w:sz w:val="21"/>
          <w:szCs w:val="21"/>
          <w:lang w:eastAsia="zh-CN"/>
        </w:rPr>
        <w:t>For EN-DC: in NR carrier</w:t>
      </w:r>
    </w:p>
    <w:p w:rsidR="00EC45A9" w:rsidRPr="005549F6" w:rsidRDefault="00EC45A9" w:rsidP="005549F6">
      <w:pPr>
        <w:pStyle w:val="a4"/>
        <w:numPr>
          <w:ilvl w:val="1"/>
          <w:numId w:val="40"/>
        </w:numPr>
        <w:tabs>
          <w:tab w:val="clear" w:pos="1440"/>
          <w:tab w:val="clear" w:pos="4536"/>
          <w:tab w:val="clear" w:pos="9072"/>
          <w:tab w:val="num" w:pos="993"/>
          <w:tab w:val="center" w:pos="4153"/>
          <w:tab w:val="right" w:pos="8306"/>
        </w:tabs>
        <w:snapToGrid w:val="0"/>
        <w:spacing w:after="120"/>
        <w:ind w:leftChars="554" w:left="1392" w:hanging="284"/>
        <w:rPr>
          <w:rFonts w:ascii="Times New Roman" w:hAnsi="Times New Roman"/>
          <w:b w:val="0"/>
          <w:sz w:val="21"/>
          <w:szCs w:val="21"/>
          <w:lang w:eastAsia="zh-CN"/>
        </w:rPr>
      </w:pPr>
      <w:r w:rsidRPr="005549F6">
        <w:rPr>
          <w:rFonts w:ascii="Times New Roman" w:hAnsi="Times New Roman"/>
          <w:b w:val="0"/>
          <w:sz w:val="21"/>
          <w:szCs w:val="21"/>
          <w:lang w:eastAsia="zh-CN"/>
        </w:rPr>
        <w:t xml:space="preserve">For UL CA and SUL: semi-statically configured by RRC on one specific carrier of the two uplink carriers, i.e., carrier 1 or carrier 2. </w:t>
      </w:r>
    </w:p>
    <w:p w:rsidR="00EC45A9" w:rsidRPr="005549F6" w:rsidRDefault="00EC45A9" w:rsidP="005549F6">
      <w:pPr>
        <w:pStyle w:val="a4"/>
        <w:numPr>
          <w:ilvl w:val="1"/>
          <w:numId w:val="40"/>
        </w:numPr>
        <w:tabs>
          <w:tab w:val="clear" w:pos="1440"/>
          <w:tab w:val="clear" w:pos="4536"/>
          <w:tab w:val="clear" w:pos="9072"/>
          <w:tab w:val="num" w:pos="993"/>
          <w:tab w:val="center" w:pos="4153"/>
          <w:tab w:val="right" w:pos="8306"/>
        </w:tabs>
        <w:snapToGrid w:val="0"/>
        <w:spacing w:after="120"/>
        <w:ind w:leftChars="554" w:left="1392" w:hanging="284"/>
        <w:rPr>
          <w:rFonts w:ascii="Times New Roman" w:hAnsi="Times New Roman"/>
          <w:b w:val="0"/>
          <w:sz w:val="21"/>
          <w:szCs w:val="21"/>
          <w:lang w:eastAsia="zh-CN"/>
        </w:rPr>
      </w:pPr>
      <w:r w:rsidRPr="005549F6">
        <w:rPr>
          <w:rFonts w:ascii="Times New Roman" w:hAnsi="Times New Roman"/>
          <w:b w:val="0"/>
          <w:sz w:val="21"/>
          <w:szCs w:val="21"/>
          <w:lang w:eastAsia="zh-CN"/>
        </w:rPr>
        <w:lastRenderedPageBreak/>
        <w:t xml:space="preserve">If UE does not receive the RRC </w:t>
      </w:r>
      <w:proofErr w:type="spellStart"/>
      <w:r w:rsidRPr="005549F6">
        <w:rPr>
          <w:rFonts w:ascii="Times New Roman" w:hAnsi="Times New Roman"/>
          <w:b w:val="0"/>
          <w:sz w:val="21"/>
          <w:szCs w:val="21"/>
          <w:lang w:eastAsia="zh-CN"/>
        </w:rPr>
        <w:t>signalling</w:t>
      </w:r>
      <w:proofErr w:type="spellEnd"/>
      <w:r w:rsidRPr="005549F6">
        <w:rPr>
          <w:rFonts w:ascii="Times New Roman" w:hAnsi="Times New Roman"/>
          <w:b w:val="0"/>
          <w:sz w:val="21"/>
          <w:szCs w:val="21"/>
          <w:lang w:eastAsia="zh-CN"/>
        </w:rPr>
        <w:t xml:space="preserve"> on the location of UL switching period, it means UE will not activate the </w:t>
      </w:r>
      <w:proofErr w:type="spellStart"/>
      <w:r w:rsidRPr="005549F6">
        <w:rPr>
          <w:rFonts w:ascii="Times New Roman" w:hAnsi="Times New Roman"/>
          <w:b w:val="0"/>
          <w:sz w:val="21"/>
          <w:szCs w:val="21"/>
          <w:lang w:eastAsia="zh-CN"/>
        </w:rPr>
        <w:t>Tx</w:t>
      </w:r>
      <w:proofErr w:type="spellEnd"/>
      <w:r w:rsidRPr="005549F6">
        <w:rPr>
          <w:rFonts w:ascii="Times New Roman" w:hAnsi="Times New Roman"/>
          <w:b w:val="0"/>
          <w:sz w:val="21"/>
          <w:szCs w:val="21"/>
          <w:lang w:eastAsia="zh-CN"/>
        </w:rPr>
        <w:t xml:space="preserve"> switching between carrier 1 with 1Tx chain and carrier 2 with 2 </w:t>
      </w:r>
      <w:proofErr w:type="spellStart"/>
      <w:r w:rsidRPr="005549F6">
        <w:rPr>
          <w:rFonts w:ascii="Times New Roman" w:hAnsi="Times New Roman"/>
          <w:b w:val="0"/>
          <w:sz w:val="21"/>
          <w:szCs w:val="21"/>
          <w:lang w:eastAsia="zh-CN"/>
        </w:rPr>
        <w:t>Tx</w:t>
      </w:r>
      <w:proofErr w:type="spellEnd"/>
      <w:r w:rsidRPr="005549F6">
        <w:rPr>
          <w:rFonts w:ascii="Times New Roman" w:hAnsi="Times New Roman"/>
          <w:b w:val="0"/>
          <w:sz w:val="21"/>
          <w:szCs w:val="21"/>
          <w:lang w:eastAsia="zh-CN"/>
        </w:rPr>
        <w:t xml:space="preserve"> chains.</w:t>
      </w:r>
    </w:p>
    <w:p w:rsidR="005E6701" w:rsidRDefault="005E6701" w:rsidP="005E6701">
      <w:pPr>
        <w:spacing w:afterLines="50" w:after="156"/>
        <w:rPr>
          <w:rFonts w:eastAsiaTheme="minorEastAsia"/>
          <w:b/>
          <w:sz w:val="21"/>
          <w:u w:val="single"/>
          <w:lang w:eastAsia="zh-CN"/>
        </w:rPr>
      </w:pPr>
    </w:p>
    <w:p w:rsidR="005E6701" w:rsidRDefault="005E6701" w:rsidP="005E6701">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5E6701" w:rsidRDefault="005E6701" w:rsidP="005E6701">
      <w:pPr>
        <w:rPr>
          <w:rFonts w:eastAsiaTheme="minorEastAsia"/>
          <w:sz w:val="21"/>
          <w:lang w:eastAsia="zh-CN"/>
        </w:rPr>
      </w:pPr>
    </w:p>
    <w:p w:rsidR="005E6701" w:rsidRPr="00594979" w:rsidRDefault="005E6701" w:rsidP="005E6701">
      <w:pPr>
        <w:rPr>
          <w:rFonts w:eastAsiaTheme="minorEastAsia"/>
          <w:lang w:eastAsia="zh-CN"/>
        </w:rPr>
      </w:pPr>
    </w:p>
    <w:p w:rsidR="005E6701" w:rsidRPr="00BE7E38" w:rsidRDefault="005E6701" w:rsidP="005E6701">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Pr="00BE7E38">
        <w:rPr>
          <w:b/>
          <w:sz w:val="21"/>
          <w:szCs w:val="21"/>
          <w:lang w:eastAsia="zh-CN"/>
        </w:rPr>
        <w:t>:</w:t>
      </w:r>
    </w:p>
    <w:p w:rsidR="005E6701" w:rsidRDefault="005E6701" w:rsidP="005E6701">
      <w:pPr>
        <w:rPr>
          <w:rFonts w:eastAsiaTheme="minorEastAsia"/>
          <w:lang w:eastAsia="zh-CN"/>
        </w:rPr>
      </w:pPr>
    </w:p>
    <w:p w:rsidR="005E6701" w:rsidRDefault="005E6701" w:rsidP="005E6701">
      <w:pPr>
        <w:rPr>
          <w:rFonts w:eastAsiaTheme="minorEastAsia"/>
          <w:lang w:eastAsia="zh-CN"/>
        </w:rPr>
      </w:pPr>
    </w:p>
    <w:p w:rsidR="00694858" w:rsidRPr="00EC45A9" w:rsidRDefault="00694858" w:rsidP="0014751C">
      <w:pPr>
        <w:rPr>
          <w:rFonts w:eastAsiaTheme="minorEastAsia"/>
          <w:lang w:val="x-none" w:eastAsia="zh-CN"/>
        </w:rPr>
      </w:pPr>
    </w:p>
    <w:p w:rsidR="00913CC9" w:rsidRDefault="0054449D" w:rsidP="00913CC9">
      <w:pPr>
        <w:pStyle w:val="RAN4H2"/>
        <w:numPr>
          <w:ilvl w:val="1"/>
          <w:numId w:val="1"/>
        </w:numPr>
        <w:spacing w:before="360" w:after="240" w:line="276" w:lineRule="auto"/>
        <w:ind w:left="567"/>
        <w:rPr>
          <w:rFonts w:eastAsiaTheme="minorEastAsia"/>
          <w:sz w:val="24"/>
          <w:lang w:eastAsia="zh-CN"/>
        </w:rPr>
      </w:pPr>
      <w:r>
        <w:rPr>
          <w:rFonts w:eastAsiaTheme="minorEastAsia" w:hint="eastAsia"/>
          <w:sz w:val="24"/>
          <w:lang w:eastAsia="zh-CN"/>
        </w:rPr>
        <w:t>UE RF requirements</w:t>
      </w:r>
    </w:p>
    <w:p w:rsidR="005A65AB" w:rsidRPr="00100F6A" w:rsidRDefault="00573937" w:rsidP="005A65AB">
      <w:pPr>
        <w:spacing w:afterLines="20" w:after="62"/>
        <w:rPr>
          <w:b/>
          <w:sz w:val="21"/>
          <w:u w:val="single"/>
        </w:rPr>
      </w:pPr>
      <w:r>
        <w:rPr>
          <w:rFonts w:eastAsiaTheme="minorEastAsia" w:hint="eastAsia"/>
          <w:b/>
          <w:sz w:val="21"/>
          <w:u w:val="single"/>
          <w:lang w:eastAsia="zh-CN"/>
        </w:rPr>
        <w:t>WI</w:t>
      </w:r>
      <w:r w:rsidR="005A65AB">
        <w:rPr>
          <w:rFonts w:eastAsiaTheme="minorEastAsia" w:hint="eastAsia"/>
          <w:b/>
          <w:sz w:val="21"/>
          <w:u w:val="single"/>
          <w:lang w:eastAsia="zh-CN"/>
        </w:rPr>
        <w:t xml:space="preserve"> objective on UE RF requirement</w:t>
      </w:r>
      <w:r w:rsidR="005A65AB">
        <w:rPr>
          <w:b/>
          <w:sz w:val="21"/>
          <w:u w:val="single"/>
          <w:lang w:eastAsia="zh-CN"/>
        </w:rPr>
        <w:t xml:space="preserve"> (</w:t>
      </w:r>
      <w:r w:rsidR="005A65AB" w:rsidRPr="005A65AB">
        <w:rPr>
          <w:b/>
          <w:sz w:val="21"/>
          <w:u w:val="single"/>
        </w:rPr>
        <w:t>RP‑192282</w:t>
      </w:r>
      <w:r w:rsidR="005A65AB">
        <w:rPr>
          <w:b/>
          <w:sz w:val="21"/>
          <w:u w:val="single"/>
          <w:lang w:eastAsia="zh-CN"/>
        </w:rPr>
        <w:t>)</w:t>
      </w:r>
      <w:r w:rsidR="005A65AB" w:rsidRPr="00886FD4">
        <w:rPr>
          <w:rFonts w:hint="eastAsia"/>
          <w:b/>
          <w:sz w:val="21"/>
          <w:lang w:eastAsia="zh-CN"/>
        </w:rPr>
        <w:t>:</w:t>
      </w:r>
    </w:p>
    <w:p w:rsidR="005A65AB" w:rsidRPr="005A65AB" w:rsidRDefault="005A65AB" w:rsidP="005A65AB">
      <w:pPr>
        <w:widowControl w:val="0"/>
        <w:numPr>
          <w:ilvl w:val="0"/>
          <w:numId w:val="14"/>
        </w:numPr>
        <w:tabs>
          <w:tab w:val="clear" w:pos="1077"/>
          <w:tab w:val="num" w:pos="426"/>
          <w:tab w:val="num" w:pos="709"/>
        </w:tabs>
        <w:adjustRightInd w:val="0"/>
        <w:snapToGrid w:val="0"/>
        <w:spacing w:before="60" w:after="60"/>
        <w:ind w:left="426" w:hanging="284"/>
        <w:jc w:val="both"/>
        <w:rPr>
          <w:i/>
          <w:sz w:val="21"/>
          <w:szCs w:val="21"/>
          <w:lang w:eastAsia="zh-CN"/>
        </w:rPr>
      </w:pPr>
      <w:r w:rsidRPr="005A65AB">
        <w:rPr>
          <w:rFonts w:eastAsia="宋体"/>
          <w:sz w:val="21"/>
          <w:szCs w:val="20"/>
          <w:lang w:eastAsia="zh-CN"/>
        </w:rPr>
        <w:t>UE RF requirements, e.g., time mask RF requirements and other necessary RF requirements if any</w:t>
      </w:r>
    </w:p>
    <w:p w:rsidR="005A65AB" w:rsidRPr="005A65AB" w:rsidRDefault="005A65AB" w:rsidP="005A65AB">
      <w:pPr>
        <w:pStyle w:val="Paragraphedeliste"/>
        <w:numPr>
          <w:ilvl w:val="1"/>
          <w:numId w:val="15"/>
        </w:numPr>
        <w:adjustRightInd w:val="0"/>
        <w:snapToGrid w:val="0"/>
        <w:spacing w:before="60" w:after="60"/>
        <w:ind w:left="851" w:hanging="284"/>
        <w:rPr>
          <w:sz w:val="21"/>
          <w:szCs w:val="20"/>
        </w:rPr>
      </w:pPr>
      <w:r w:rsidRPr="005A65AB">
        <w:rPr>
          <w:sz w:val="21"/>
          <w:szCs w:val="20"/>
        </w:rPr>
        <w:t>The options agreed at RAN4 #92 in R4-1910531 can be considered as starting point</w:t>
      </w:r>
    </w:p>
    <w:p w:rsidR="005A65AB" w:rsidRPr="005A65AB" w:rsidRDefault="005A65AB" w:rsidP="00D4163A">
      <w:pPr>
        <w:rPr>
          <w:rFonts w:eastAsiaTheme="minorEastAsia"/>
          <w:lang w:eastAsia="zh-CN"/>
        </w:rPr>
      </w:pPr>
    </w:p>
    <w:p w:rsidR="00C474A6" w:rsidRDefault="00C474A6" w:rsidP="00C474A6">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8C2307" w:rsidRPr="008C2307" w:rsidRDefault="008C2307" w:rsidP="0037190F">
      <w:pPr>
        <w:widowControl w:val="0"/>
        <w:numPr>
          <w:ilvl w:val="0"/>
          <w:numId w:val="14"/>
        </w:numPr>
        <w:tabs>
          <w:tab w:val="clear" w:pos="1077"/>
          <w:tab w:val="num" w:pos="426"/>
        </w:tabs>
        <w:adjustRightInd w:val="0"/>
        <w:snapToGrid w:val="0"/>
        <w:spacing w:before="60" w:after="60"/>
        <w:ind w:left="426" w:hanging="284"/>
        <w:jc w:val="both"/>
        <w:rPr>
          <w:rFonts w:eastAsia="宋体"/>
          <w:b/>
          <w:sz w:val="21"/>
          <w:szCs w:val="20"/>
          <w:lang w:eastAsia="zh-CN"/>
        </w:rPr>
      </w:pPr>
      <w:r>
        <w:rPr>
          <w:rFonts w:eastAsia="宋体" w:hint="eastAsia"/>
          <w:sz w:val="21"/>
          <w:szCs w:val="20"/>
          <w:lang w:eastAsia="zh-CN"/>
        </w:rPr>
        <w:t>Type of RF requirement</w:t>
      </w:r>
    </w:p>
    <w:p w:rsidR="008C2307" w:rsidRDefault="008C2307" w:rsidP="008C2307">
      <w:pPr>
        <w:pStyle w:val="Paragraphedeliste"/>
        <w:numPr>
          <w:ilvl w:val="1"/>
          <w:numId w:val="15"/>
        </w:numPr>
        <w:adjustRightInd w:val="0"/>
        <w:snapToGrid w:val="0"/>
        <w:spacing w:before="60" w:after="60"/>
        <w:ind w:left="851" w:hanging="284"/>
        <w:rPr>
          <w:sz w:val="21"/>
          <w:szCs w:val="20"/>
        </w:rPr>
      </w:pPr>
      <w:r>
        <w:rPr>
          <w:rFonts w:hint="eastAsia"/>
          <w:sz w:val="21"/>
          <w:szCs w:val="20"/>
        </w:rPr>
        <w:t xml:space="preserve">Option 1: </w:t>
      </w:r>
      <w:r w:rsidR="00507D0E">
        <w:rPr>
          <w:rFonts w:hint="eastAsia"/>
          <w:sz w:val="21"/>
          <w:szCs w:val="20"/>
        </w:rPr>
        <w:t xml:space="preserve">Define requiremnet </w:t>
      </w:r>
      <w:r>
        <w:rPr>
          <w:rFonts w:hint="eastAsia"/>
          <w:sz w:val="21"/>
          <w:szCs w:val="20"/>
        </w:rPr>
        <w:t>for switching period and transient period</w:t>
      </w:r>
      <w:r w:rsidR="00507D0E">
        <w:rPr>
          <w:sz w:val="21"/>
          <w:szCs w:val="20"/>
        </w:rPr>
        <w:t xml:space="preserve">, and </w:t>
      </w:r>
      <w:r w:rsidR="00507D0E" w:rsidRPr="00507D0E">
        <w:rPr>
          <w:sz w:val="21"/>
          <w:szCs w:val="20"/>
        </w:rPr>
        <w:t xml:space="preserve">verify that UE supports switching </w:t>
      </w:r>
      <w:r w:rsidR="00507D0E">
        <w:rPr>
          <w:rFonts w:hint="eastAsia"/>
          <w:sz w:val="21"/>
          <w:szCs w:val="20"/>
        </w:rPr>
        <w:t>period</w:t>
      </w:r>
      <w:r w:rsidR="00507D0E" w:rsidRPr="00507D0E">
        <w:rPr>
          <w:sz w:val="21"/>
          <w:szCs w:val="20"/>
        </w:rPr>
        <w:t xml:space="preserve"> being located on either one of the NR FR1 UL carriers</w:t>
      </w:r>
      <w:r w:rsidR="00507D0E">
        <w:rPr>
          <w:rFonts w:hint="eastAsia"/>
          <w:sz w:val="21"/>
          <w:szCs w:val="20"/>
        </w:rPr>
        <w:t xml:space="preserve"> </w:t>
      </w:r>
      <w:r>
        <w:rPr>
          <w:rFonts w:hint="eastAsia"/>
          <w:sz w:val="21"/>
          <w:szCs w:val="20"/>
        </w:rPr>
        <w:t>(China Telecom, Huawei</w:t>
      </w:r>
      <w:r w:rsidR="00507D0E">
        <w:rPr>
          <w:rFonts w:hint="eastAsia"/>
          <w:sz w:val="21"/>
          <w:szCs w:val="20"/>
        </w:rPr>
        <w:t>, Nokia</w:t>
      </w:r>
      <w:r>
        <w:rPr>
          <w:rFonts w:hint="eastAsia"/>
          <w:sz w:val="21"/>
          <w:szCs w:val="20"/>
        </w:rPr>
        <w:t>)</w:t>
      </w:r>
    </w:p>
    <w:p w:rsidR="00253AF7" w:rsidRDefault="001569D5" w:rsidP="00D43FCF">
      <w:pPr>
        <w:numPr>
          <w:ilvl w:val="2"/>
          <w:numId w:val="28"/>
        </w:numPr>
        <w:tabs>
          <w:tab w:val="num" w:pos="226"/>
          <w:tab w:val="num" w:pos="284"/>
          <w:tab w:val="num" w:pos="1418"/>
          <w:tab w:val="left" w:pos="5103"/>
        </w:tabs>
        <w:snapToGrid w:val="0"/>
        <w:spacing w:after="120"/>
        <w:ind w:left="1418" w:hanging="284"/>
        <w:rPr>
          <w:rFonts w:eastAsia="宋体"/>
          <w:sz w:val="21"/>
          <w:szCs w:val="21"/>
          <w:lang w:eastAsia="zh-CN"/>
        </w:rPr>
      </w:pPr>
      <w:r>
        <w:rPr>
          <w:rFonts w:eastAsia="宋体" w:hint="eastAsia"/>
          <w:sz w:val="21"/>
          <w:szCs w:val="21"/>
          <w:lang w:eastAsia="zh-CN"/>
        </w:rPr>
        <w:t xml:space="preserve">Option 1a: </w:t>
      </w:r>
      <w:r w:rsidR="0001470F">
        <w:rPr>
          <w:rFonts w:eastAsia="宋体" w:hint="eastAsia"/>
          <w:sz w:val="21"/>
          <w:szCs w:val="21"/>
          <w:lang w:eastAsia="zh-CN"/>
        </w:rPr>
        <w:t>Define time mask requirement</w:t>
      </w:r>
      <w:r w:rsidR="00D43FCF">
        <w:rPr>
          <w:rFonts w:eastAsia="宋体" w:hint="eastAsia"/>
          <w:sz w:val="21"/>
          <w:szCs w:val="21"/>
          <w:lang w:eastAsia="zh-CN"/>
        </w:rPr>
        <w:t xml:space="preserve">, and no </w:t>
      </w:r>
      <w:r w:rsidR="00D43FCF">
        <w:rPr>
          <w:rFonts w:eastAsia="宋体"/>
          <w:sz w:val="21"/>
          <w:szCs w:val="21"/>
          <w:lang w:eastAsia="zh-CN"/>
        </w:rPr>
        <w:t>other</w:t>
      </w:r>
      <w:r w:rsidR="00D43FCF">
        <w:rPr>
          <w:rFonts w:eastAsia="宋体" w:hint="eastAsia"/>
          <w:sz w:val="21"/>
          <w:szCs w:val="21"/>
          <w:lang w:eastAsia="zh-CN"/>
        </w:rPr>
        <w:t xml:space="preserve"> RF requirements will be defined</w:t>
      </w:r>
      <w:r w:rsidR="0001470F">
        <w:rPr>
          <w:rFonts w:eastAsia="宋体" w:hint="eastAsia"/>
          <w:sz w:val="21"/>
          <w:szCs w:val="21"/>
          <w:lang w:eastAsia="zh-CN"/>
        </w:rPr>
        <w:t xml:space="preserve"> (China Telecom, Huawei</w:t>
      </w:r>
      <w:r w:rsidR="00D43FCF">
        <w:rPr>
          <w:rFonts w:eastAsia="宋体" w:hint="eastAsia"/>
          <w:sz w:val="21"/>
          <w:szCs w:val="21"/>
          <w:lang w:eastAsia="zh-CN"/>
        </w:rPr>
        <w:t xml:space="preserve">, </w:t>
      </w:r>
      <w:r w:rsidR="00D815D1">
        <w:rPr>
          <w:rFonts w:eastAsia="宋体" w:hint="eastAsia"/>
          <w:sz w:val="21"/>
          <w:szCs w:val="21"/>
          <w:lang w:eastAsia="zh-CN"/>
        </w:rPr>
        <w:t>[</w:t>
      </w:r>
      <w:r w:rsidR="00D43FCF">
        <w:rPr>
          <w:rFonts w:eastAsia="宋体" w:hint="eastAsia"/>
          <w:sz w:val="21"/>
          <w:szCs w:val="21"/>
          <w:lang w:eastAsia="zh-CN"/>
        </w:rPr>
        <w:t>Qualcomm</w:t>
      </w:r>
      <w:r w:rsidR="00D815D1">
        <w:rPr>
          <w:rFonts w:eastAsia="宋体" w:hint="eastAsia"/>
          <w:sz w:val="21"/>
          <w:szCs w:val="21"/>
          <w:lang w:eastAsia="zh-CN"/>
        </w:rPr>
        <w:t>]</w:t>
      </w:r>
      <w:r w:rsidR="0001470F">
        <w:rPr>
          <w:rFonts w:eastAsia="宋体" w:hint="eastAsia"/>
          <w:sz w:val="21"/>
          <w:szCs w:val="21"/>
          <w:lang w:eastAsia="zh-CN"/>
        </w:rPr>
        <w:t>)</w:t>
      </w:r>
    </w:p>
    <w:p w:rsidR="006349A1" w:rsidRPr="00C71158" w:rsidRDefault="006349A1" w:rsidP="00C71158">
      <w:pPr>
        <w:pStyle w:val="a0"/>
        <w:numPr>
          <w:ilvl w:val="3"/>
          <w:numId w:val="42"/>
        </w:numPr>
        <w:tabs>
          <w:tab w:val="clear" w:pos="2880"/>
          <w:tab w:val="num" w:pos="284"/>
          <w:tab w:val="left" w:pos="5103"/>
        </w:tabs>
        <w:snapToGrid w:val="0"/>
        <w:ind w:left="1843" w:hanging="283"/>
        <w:jc w:val="left"/>
        <w:rPr>
          <w:rFonts w:eastAsia="宋体"/>
          <w:sz w:val="21"/>
          <w:szCs w:val="21"/>
          <w:lang w:eastAsia="zh-CN"/>
        </w:rPr>
      </w:pPr>
      <w:r w:rsidRPr="00C71158">
        <w:rPr>
          <w:rFonts w:eastAsia="宋体" w:hint="eastAsia"/>
          <w:sz w:val="21"/>
          <w:szCs w:val="21"/>
          <w:lang w:eastAsia="zh-CN"/>
        </w:rPr>
        <w:t>China Telecom</w:t>
      </w:r>
      <w:r w:rsidR="00654431">
        <w:rPr>
          <w:rFonts w:eastAsia="宋体" w:hint="eastAsia"/>
          <w:sz w:val="21"/>
          <w:szCs w:val="21"/>
          <w:lang w:eastAsia="zh-CN"/>
        </w:rPr>
        <w:t xml:space="preserve"> provided</w:t>
      </w:r>
      <w:r w:rsidRPr="00C71158">
        <w:rPr>
          <w:rFonts w:eastAsia="宋体" w:hint="eastAsia"/>
          <w:sz w:val="21"/>
          <w:szCs w:val="21"/>
          <w:lang w:eastAsia="zh-CN"/>
        </w:rPr>
        <w:t xml:space="preserve"> draft CRs in </w:t>
      </w:r>
      <w:r w:rsidRPr="00C71158">
        <w:rPr>
          <w:rFonts w:eastAsia="宋体"/>
          <w:sz w:val="21"/>
          <w:szCs w:val="21"/>
          <w:lang w:eastAsia="zh-CN"/>
        </w:rPr>
        <w:t>R4-1913201</w:t>
      </w:r>
      <w:r w:rsidR="00C71158">
        <w:rPr>
          <w:rFonts w:eastAsia="宋体" w:hint="eastAsia"/>
          <w:sz w:val="21"/>
          <w:szCs w:val="21"/>
          <w:lang w:eastAsia="zh-CN"/>
        </w:rPr>
        <w:t>/2</w:t>
      </w:r>
    </w:p>
    <w:p w:rsidR="00C71158" w:rsidRPr="00597DD5" w:rsidRDefault="00C71158" w:rsidP="00C71158">
      <w:pPr>
        <w:pStyle w:val="a0"/>
        <w:numPr>
          <w:ilvl w:val="3"/>
          <w:numId w:val="42"/>
        </w:numPr>
        <w:tabs>
          <w:tab w:val="clear" w:pos="2880"/>
          <w:tab w:val="num" w:pos="284"/>
          <w:tab w:val="left" w:pos="5103"/>
        </w:tabs>
        <w:snapToGrid w:val="0"/>
        <w:ind w:left="1843" w:hanging="283"/>
        <w:jc w:val="left"/>
        <w:rPr>
          <w:rFonts w:eastAsia="宋体"/>
          <w:sz w:val="21"/>
          <w:szCs w:val="21"/>
          <w:lang w:eastAsia="zh-CN"/>
        </w:rPr>
      </w:pPr>
      <w:r>
        <w:rPr>
          <w:rFonts w:eastAsia="宋体" w:hint="eastAsia"/>
          <w:sz w:val="21"/>
          <w:szCs w:val="21"/>
          <w:lang w:eastAsia="zh-CN"/>
        </w:rPr>
        <w:t>Huawei</w:t>
      </w:r>
      <w:r w:rsidR="00654431">
        <w:rPr>
          <w:rFonts w:eastAsia="宋体" w:hint="eastAsia"/>
          <w:sz w:val="21"/>
          <w:szCs w:val="21"/>
          <w:lang w:eastAsia="zh-CN"/>
        </w:rPr>
        <w:t xml:space="preserve"> provided</w:t>
      </w:r>
      <w:r>
        <w:rPr>
          <w:rFonts w:eastAsia="宋体" w:hint="eastAsia"/>
          <w:sz w:val="21"/>
          <w:szCs w:val="21"/>
          <w:lang w:eastAsia="zh-CN"/>
        </w:rPr>
        <w:t xml:space="preserve"> </w:t>
      </w:r>
      <w:r w:rsidR="00D83849" w:rsidRPr="00D83849">
        <w:rPr>
          <w:rFonts w:eastAsia="宋体" w:hint="eastAsia"/>
          <w:sz w:val="21"/>
          <w:szCs w:val="20"/>
          <w:lang w:eastAsia="zh-CN"/>
        </w:rPr>
        <w:t xml:space="preserve">CRs in </w:t>
      </w:r>
      <w:r w:rsidR="00D83849" w:rsidRPr="00D83849">
        <w:rPr>
          <w:rFonts w:eastAsia="宋体"/>
          <w:sz w:val="21"/>
          <w:szCs w:val="20"/>
          <w:lang w:eastAsia="zh-CN"/>
        </w:rPr>
        <w:t>R4-1914170</w:t>
      </w:r>
      <w:r w:rsidR="00D83849" w:rsidRPr="00D83849">
        <w:rPr>
          <w:rFonts w:eastAsia="宋体" w:hint="eastAsia"/>
          <w:sz w:val="21"/>
          <w:szCs w:val="20"/>
          <w:lang w:eastAsia="zh-CN"/>
        </w:rPr>
        <w:t>/1</w:t>
      </w:r>
    </w:p>
    <w:p w:rsidR="00597DD5" w:rsidRPr="00597DD5" w:rsidRDefault="009B1CC7" w:rsidP="00597DD5">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 xml:space="preserve">Recommendation for RAN5 </w:t>
      </w:r>
      <w:r>
        <w:rPr>
          <w:rFonts w:eastAsia="宋体"/>
          <w:sz w:val="21"/>
          <w:szCs w:val="20"/>
          <w:lang w:eastAsia="zh-CN"/>
        </w:rPr>
        <w:t>conformance</w:t>
      </w:r>
      <w:r>
        <w:rPr>
          <w:rFonts w:eastAsia="宋体" w:hint="eastAsia"/>
          <w:sz w:val="21"/>
          <w:szCs w:val="20"/>
          <w:lang w:eastAsia="zh-CN"/>
        </w:rPr>
        <w:t xml:space="preserve"> test</w:t>
      </w:r>
    </w:p>
    <w:p w:rsidR="008C2307" w:rsidRDefault="008C2307" w:rsidP="009B1CC7">
      <w:pPr>
        <w:pStyle w:val="Paragraphedeliste"/>
        <w:numPr>
          <w:ilvl w:val="1"/>
          <w:numId w:val="15"/>
        </w:numPr>
        <w:adjustRightInd w:val="0"/>
        <w:snapToGrid w:val="0"/>
        <w:spacing w:before="60" w:after="60"/>
        <w:ind w:left="851" w:hanging="284"/>
        <w:rPr>
          <w:sz w:val="21"/>
          <w:szCs w:val="20"/>
        </w:rPr>
      </w:pPr>
      <w:r w:rsidRPr="009B1CC7">
        <w:rPr>
          <w:sz w:val="21"/>
          <w:szCs w:val="20"/>
        </w:rPr>
        <w:t xml:space="preserve">Option </w:t>
      </w:r>
      <w:r w:rsidR="001569D5" w:rsidRPr="009B1CC7">
        <w:rPr>
          <w:rFonts w:hint="eastAsia"/>
          <w:sz w:val="21"/>
          <w:szCs w:val="20"/>
        </w:rPr>
        <w:t>1</w:t>
      </w:r>
      <w:r w:rsidRPr="009B1CC7">
        <w:rPr>
          <w:sz w:val="21"/>
          <w:szCs w:val="20"/>
        </w:rPr>
        <w:t xml:space="preserve">: </w:t>
      </w:r>
      <w:r w:rsidR="009B1CC7">
        <w:rPr>
          <w:rFonts w:hint="eastAsia"/>
          <w:sz w:val="21"/>
          <w:szCs w:val="20"/>
        </w:rPr>
        <w:t>R</w:t>
      </w:r>
      <w:r w:rsidR="001569D5" w:rsidRPr="009B1CC7">
        <w:rPr>
          <w:rFonts w:hint="eastAsia"/>
          <w:sz w:val="21"/>
          <w:szCs w:val="20"/>
        </w:rPr>
        <w:t xml:space="preserve">ecommend </w:t>
      </w:r>
      <w:r w:rsidR="00B61F72" w:rsidRPr="009B1CC7">
        <w:rPr>
          <w:rFonts w:hint="eastAsia"/>
          <w:sz w:val="21"/>
          <w:szCs w:val="20"/>
        </w:rPr>
        <w:t xml:space="preserve">RAN5 </w:t>
      </w:r>
      <w:r w:rsidR="001569D5" w:rsidRPr="009B1CC7">
        <w:rPr>
          <w:rFonts w:hint="eastAsia"/>
          <w:sz w:val="21"/>
          <w:szCs w:val="20"/>
        </w:rPr>
        <w:t>to t</w:t>
      </w:r>
      <w:r w:rsidR="001569D5" w:rsidRPr="009B1CC7">
        <w:rPr>
          <w:sz w:val="21"/>
          <w:szCs w:val="20"/>
        </w:rPr>
        <w:t xml:space="preserve">est </w:t>
      </w:r>
      <w:r w:rsidR="002E6448" w:rsidRPr="009B1CC7">
        <w:rPr>
          <w:sz w:val="21"/>
          <w:szCs w:val="20"/>
        </w:rPr>
        <w:t xml:space="preserve">EVM from last symbols before the switching and first symbol after the switching </w:t>
      </w:r>
      <w:r w:rsidR="001569D5" w:rsidRPr="009B1CC7">
        <w:rPr>
          <w:rFonts w:hint="eastAsia"/>
          <w:sz w:val="21"/>
          <w:szCs w:val="20"/>
        </w:rPr>
        <w:t xml:space="preserve">in </w:t>
      </w:r>
      <w:r w:rsidR="001569D5" w:rsidRPr="009B1CC7">
        <w:rPr>
          <w:sz w:val="21"/>
          <w:szCs w:val="20"/>
        </w:rPr>
        <w:t>conformance</w:t>
      </w:r>
      <w:r w:rsidR="001569D5" w:rsidRPr="009B1CC7">
        <w:rPr>
          <w:rFonts w:hint="eastAsia"/>
          <w:sz w:val="21"/>
          <w:szCs w:val="20"/>
        </w:rPr>
        <w:t xml:space="preserve"> test </w:t>
      </w:r>
      <w:r w:rsidR="002E6448" w:rsidRPr="009B1CC7">
        <w:rPr>
          <w:sz w:val="21"/>
          <w:szCs w:val="20"/>
        </w:rPr>
        <w:t>(Qualcomm)</w:t>
      </w:r>
    </w:p>
    <w:p w:rsidR="00265083" w:rsidRPr="009B1CC7" w:rsidRDefault="00265083" w:rsidP="00265083">
      <w:pPr>
        <w:pStyle w:val="Paragraphedeliste"/>
        <w:adjustRightInd w:val="0"/>
        <w:snapToGrid w:val="0"/>
        <w:spacing w:before="60" w:after="60"/>
        <w:ind w:left="567"/>
        <w:rPr>
          <w:sz w:val="21"/>
          <w:szCs w:val="20"/>
        </w:rPr>
      </w:pPr>
      <w:r>
        <w:rPr>
          <w:rFonts w:hint="eastAsia"/>
          <w:sz w:val="21"/>
          <w:szCs w:val="20"/>
        </w:rPr>
        <w:t>Nokia</w:t>
      </w:r>
      <w:r>
        <w:rPr>
          <w:sz w:val="21"/>
          <w:szCs w:val="20"/>
        </w:rPr>
        <w:t>:</w:t>
      </w:r>
      <w:r>
        <w:rPr>
          <w:rFonts w:hint="eastAsia"/>
          <w:sz w:val="21"/>
          <w:szCs w:val="20"/>
        </w:rPr>
        <w:t xml:space="preserve"> it is better to follow the approach for the ongoing discussion on transient period. Support both CP-OFDM and DFT-s-OFDM.</w:t>
      </w:r>
    </w:p>
    <w:p w:rsidR="0037190F" w:rsidRPr="0037190F" w:rsidRDefault="0037190F" w:rsidP="00357B26">
      <w:pPr>
        <w:widowControl w:val="0"/>
        <w:adjustRightInd w:val="0"/>
        <w:snapToGrid w:val="0"/>
        <w:spacing w:before="60" w:after="60"/>
        <w:jc w:val="both"/>
        <w:rPr>
          <w:rFonts w:eastAsia="宋体"/>
          <w:sz w:val="21"/>
          <w:szCs w:val="20"/>
          <w:lang w:val="en-GB" w:eastAsia="zh-CN"/>
        </w:rPr>
      </w:pPr>
    </w:p>
    <w:p w:rsidR="00357B26" w:rsidRDefault="00357B26" w:rsidP="00357B26">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D33250" w:rsidRPr="005A2D95" w:rsidRDefault="00D33250" w:rsidP="00D33250">
      <w:pPr>
        <w:widowControl w:val="0"/>
        <w:numPr>
          <w:ilvl w:val="0"/>
          <w:numId w:val="14"/>
        </w:numPr>
        <w:tabs>
          <w:tab w:val="clear" w:pos="1077"/>
          <w:tab w:val="num" w:pos="426"/>
        </w:tabs>
        <w:adjustRightInd w:val="0"/>
        <w:snapToGrid w:val="0"/>
        <w:spacing w:before="60" w:after="60"/>
        <w:ind w:left="426" w:hanging="284"/>
        <w:jc w:val="both"/>
        <w:rPr>
          <w:rFonts w:eastAsia="宋体"/>
          <w:b/>
          <w:sz w:val="21"/>
          <w:szCs w:val="20"/>
          <w:lang w:eastAsia="zh-CN"/>
        </w:rPr>
      </w:pPr>
      <w:r w:rsidRPr="005A2D95">
        <w:rPr>
          <w:rFonts w:eastAsia="宋体" w:hint="eastAsia"/>
          <w:sz w:val="21"/>
          <w:szCs w:val="20"/>
          <w:lang w:eastAsia="zh-CN"/>
        </w:rPr>
        <w:t xml:space="preserve">Type of </w:t>
      </w:r>
      <w:r w:rsidR="00F64C14" w:rsidRPr="008E7AC3">
        <w:rPr>
          <w:rFonts w:eastAsia="宋体" w:hint="eastAsia"/>
          <w:sz w:val="21"/>
          <w:szCs w:val="20"/>
          <w:lang w:eastAsia="zh-CN"/>
        </w:rPr>
        <w:t>new</w:t>
      </w:r>
      <w:r w:rsidR="00F64C14" w:rsidRPr="005A2D95">
        <w:rPr>
          <w:rFonts w:eastAsia="宋体" w:hint="eastAsia"/>
          <w:sz w:val="21"/>
          <w:szCs w:val="20"/>
          <w:lang w:eastAsia="zh-CN"/>
        </w:rPr>
        <w:t xml:space="preserve"> </w:t>
      </w:r>
      <w:r w:rsidRPr="005A2D95">
        <w:rPr>
          <w:rFonts w:eastAsia="宋体" w:hint="eastAsia"/>
          <w:sz w:val="21"/>
          <w:szCs w:val="20"/>
          <w:lang w:eastAsia="zh-CN"/>
        </w:rPr>
        <w:t>RF requirement</w:t>
      </w:r>
      <w:r w:rsidR="00D22F97" w:rsidRPr="005A2D95">
        <w:rPr>
          <w:rFonts w:eastAsia="宋体" w:hint="eastAsia"/>
          <w:sz w:val="21"/>
          <w:szCs w:val="20"/>
          <w:lang w:eastAsia="zh-CN"/>
        </w:rPr>
        <w:t xml:space="preserve"> </w:t>
      </w:r>
    </w:p>
    <w:p w:rsidR="00D33250" w:rsidRPr="005A2D95" w:rsidRDefault="00D33250" w:rsidP="00D33250">
      <w:pPr>
        <w:pStyle w:val="Paragraphedeliste"/>
        <w:numPr>
          <w:ilvl w:val="1"/>
          <w:numId w:val="15"/>
        </w:numPr>
        <w:adjustRightInd w:val="0"/>
        <w:snapToGrid w:val="0"/>
        <w:spacing w:before="60" w:after="60"/>
        <w:ind w:left="851" w:hanging="284"/>
        <w:rPr>
          <w:sz w:val="21"/>
          <w:szCs w:val="20"/>
        </w:rPr>
      </w:pPr>
      <w:r w:rsidRPr="005A2D95">
        <w:rPr>
          <w:rFonts w:hint="eastAsia"/>
          <w:sz w:val="21"/>
          <w:szCs w:val="20"/>
        </w:rPr>
        <w:t>Option 1: Define requiremnet for switching period and transient period</w:t>
      </w:r>
      <w:r w:rsidRPr="005A2D95">
        <w:rPr>
          <w:sz w:val="21"/>
          <w:szCs w:val="20"/>
        </w:rPr>
        <w:t xml:space="preserve">, and verify that UE supports switching </w:t>
      </w:r>
      <w:r w:rsidRPr="005A2D95">
        <w:rPr>
          <w:rFonts w:hint="eastAsia"/>
          <w:sz w:val="21"/>
          <w:szCs w:val="20"/>
        </w:rPr>
        <w:t>period</w:t>
      </w:r>
      <w:r w:rsidRPr="005A2D95">
        <w:rPr>
          <w:sz w:val="21"/>
          <w:szCs w:val="20"/>
        </w:rPr>
        <w:t xml:space="preserve"> being located on either one of the NR FR1 UL carriers</w:t>
      </w:r>
      <w:r w:rsidRPr="005A2D95">
        <w:rPr>
          <w:rFonts w:hint="eastAsia"/>
          <w:sz w:val="21"/>
          <w:szCs w:val="20"/>
        </w:rPr>
        <w:t xml:space="preserve"> (i.e., for UL CA and SUL)</w:t>
      </w:r>
    </w:p>
    <w:p w:rsidR="00D33250" w:rsidRPr="005A2D95" w:rsidRDefault="00D33250" w:rsidP="00D33250">
      <w:pPr>
        <w:numPr>
          <w:ilvl w:val="2"/>
          <w:numId w:val="28"/>
        </w:numPr>
        <w:tabs>
          <w:tab w:val="num" w:pos="226"/>
          <w:tab w:val="num" w:pos="284"/>
          <w:tab w:val="num" w:pos="1418"/>
          <w:tab w:val="left" w:pos="5103"/>
        </w:tabs>
        <w:snapToGrid w:val="0"/>
        <w:spacing w:after="120"/>
        <w:ind w:left="1418" w:hanging="284"/>
        <w:rPr>
          <w:rFonts w:eastAsia="宋体"/>
          <w:sz w:val="21"/>
          <w:szCs w:val="21"/>
          <w:lang w:eastAsia="zh-CN"/>
        </w:rPr>
      </w:pPr>
      <w:r w:rsidRPr="005A2D95">
        <w:rPr>
          <w:rFonts w:eastAsia="宋体" w:hint="eastAsia"/>
          <w:sz w:val="21"/>
          <w:szCs w:val="21"/>
          <w:lang w:eastAsia="zh-CN"/>
        </w:rPr>
        <w:t xml:space="preserve">Option 1a: Define time mask requirement, and no </w:t>
      </w:r>
      <w:r w:rsidRPr="005A2D95">
        <w:rPr>
          <w:rFonts w:eastAsia="宋体"/>
          <w:sz w:val="21"/>
          <w:szCs w:val="21"/>
          <w:lang w:eastAsia="zh-CN"/>
        </w:rPr>
        <w:t>other</w:t>
      </w:r>
      <w:r w:rsidRPr="005A2D95">
        <w:rPr>
          <w:rFonts w:eastAsia="宋体" w:hint="eastAsia"/>
          <w:sz w:val="21"/>
          <w:szCs w:val="21"/>
          <w:lang w:eastAsia="zh-CN"/>
        </w:rPr>
        <w:t xml:space="preserve"> </w:t>
      </w:r>
      <w:r w:rsidR="006C55A6" w:rsidRPr="005A2D95">
        <w:rPr>
          <w:rFonts w:eastAsia="宋体" w:hint="eastAsia"/>
          <w:sz w:val="21"/>
          <w:szCs w:val="21"/>
          <w:lang w:eastAsia="zh-CN"/>
        </w:rPr>
        <w:t>RF requirements will be defined</w:t>
      </w:r>
      <w:r w:rsidR="00A0643E" w:rsidRPr="005A2D95">
        <w:rPr>
          <w:rFonts w:eastAsia="宋体" w:hint="eastAsia"/>
          <w:sz w:val="21"/>
          <w:szCs w:val="21"/>
          <w:lang w:eastAsia="zh-CN"/>
        </w:rPr>
        <w:t xml:space="preserve">. RAN1 feedback will be taken into account when defining UE RF requirements. </w:t>
      </w:r>
    </w:p>
    <w:p w:rsidR="006C55A6" w:rsidRDefault="006C55A6" w:rsidP="006C55A6">
      <w:pPr>
        <w:tabs>
          <w:tab w:val="num" w:pos="720"/>
          <w:tab w:val="num" w:pos="1418"/>
          <w:tab w:val="num" w:pos="2160"/>
          <w:tab w:val="left" w:pos="5103"/>
        </w:tabs>
        <w:snapToGrid w:val="0"/>
        <w:spacing w:after="120"/>
        <w:ind w:left="1134"/>
        <w:rPr>
          <w:rFonts w:eastAsia="宋体"/>
          <w:sz w:val="21"/>
          <w:szCs w:val="21"/>
          <w:lang w:eastAsia="zh-CN"/>
        </w:rPr>
      </w:pPr>
      <w:r w:rsidRPr="006C55A6">
        <w:rPr>
          <w:rFonts w:eastAsia="宋体" w:hint="eastAsia"/>
          <w:sz w:val="21"/>
          <w:szCs w:val="21"/>
          <w:lang w:eastAsia="zh-CN"/>
        </w:rPr>
        <w:t xml:space="preserve">Apple: </w:t>
      </w:r>
      <w:r>
        <w:rPr>
          <w:rFonts w:eastAsia="宋体" w:hint="eastAsia"/>
          <w:sz w:val="21"/>
          <w:szCs w:val="21"/>
          <w:lang w:eastAsia="zh-CN"/>
        </w:rPr>
        <w:t>the location of switching period is not only related RF requirement.</w:t>
      </w:r>
      <w:r w:rsidR="008F1C52">
        <w:rPr>
          <w:rFonts w:eastAsia="宋体" w:hint="eastAsia"/>
          <w:sz w:val="21"/>
          <w:szCs w:val="21"/>
          <w:lang w:eastAsia="zh-CN"/>
        </w:rPr>
        <w:t xml:space="preserve"> </w:t>
      </w:r>
    </w:p>
    <w:p w:rsidR="008F1C52" w:rsidRDefault="008F1C52" w:rsidP="006C55A6">
      <w:pPr>
        <w:tabs>
          <w:tab w:val="num" w:pos="720"/>
          <w:tab w:val="num" w:pos="1418"/>
          <w:tab w:val="num" w:pos="2160"/>
          <w:tab w:val="left" w:pos="5103"/>
        </w:tabs>
        <w:snapToGrid w:val="0"/>
        <w:spacing w:after="120"/>
        <w:ind w:left="1134"/>
        <w:rPr>
          <w:rFonts w:eastAsia="宋体"/>
          <w:sz w:val="21"/>
          <w:szCs w:val="21"/>
          <w:lang w:eastAsia="zh-CN"/>
        </w:rPr>
      </w:pPr>
      <w:r>
        <w:rPr>
          <w:rFonts w:eastAsia="宋体" w:hint="eastAsia"/>
          <w:sz w:val="21"/>
          <w:szCs w:val="21"/>
          <w:lang w:eastAsia="zh-CN"/>
        </w:rPr>
        <w:t xml:space="preserve">CTC: only discuss RF requirement in this sub-agenda. RRM requirements will be discussed </w:t>
      </w:r>
      <w:r>
        <w:rPr>
          <w:rFonts w:eastAsia="宋体"/>
          <w:sz w:val="21"/>
          <w:szCs w:val="21"/>
          <w:lang w:eastAsia="zh-CN"/>
        </w:rPr>
        <w:t>separately</w:t>
      </w:r>
      <w:r>
        <w:rPr>
          <w:rFonts w:eastAsia="宋体" w:hint="eastAsia"/>
          <w:sz w:val="21"/>
          <w:szCs w:val="21"/>
          <w:lang w:eastAsia="zh-CN"/>
        </w:rPr>
        <w:t xml:space="preserve"> in RD room.</w:t>
      </w:r>
    </w:p>
    <w:p w:rsidR="008F1C52" w:rsidRDefault="00A72CED" w:rsidP="006C55A6">
      <w:pPr>
        <w:tabs>
          <w:tab w:val="num" w:pos="720"/>
          <w:tab w:val="num" w:pos="1418"/>
          <w:tab w:val="num" w:pos="2160"/>
          <w:tab w:val="left" w:pos="5103"/>
        </w:tabs>
        <w:snapToGrid w:val="0"/>
        <w:spacing w:after="120"/>
        <w:ind w:left="1134"/>
        <w:rPr>
          <w:rFonts w:eastAsia="宋体"/>
          <w:sz w:val="21"/>
          <w:szCs w:val="21"/>
          <w:lang w:eastAsia="zh-CN"/>
        </w:rPr>
      </w:pPr>
      <w:r>
        <w:rPr>
          <w:rFonts w:eastAsia="宋体" w:hint="eastAsia"/>
          <w:sz w:val="21"/>
          <w:szCs w:val="21"/>
          <w:lang w:eastAsia="zh-CN"/>
        </w:rPr>
        <w:t>Nokia/QC: whether the switching gap is needed is following BS scheduling.</w:t>
      </w:r>
    </w:p>
    <w:p w:rsidR="009F2BE7" w:rsidRDefault="009F2BE7" w:rsidP="006C55A6">
      <w:pPr>
        <w:tabs>
          <w:tab w:val="num" w:pos="720"/>
          <w:tab w:val="num" w:pos="1418"/>
          <w:tab w:val="num" w:pos="2160"/>
          <w:tab w:val="left" w:pos="5103"/>
        </w:tabs>
        <w:snapToGrid w:val="0"/>
        <w:spacing w:after="120"/>
        <w:ind w:left="1134"/>
        <w:rPr>
          <w:rFonts w:eastAsia="宋体"/>
          <w:sz w:val="21"/>
          <w:szCs w:val="21"/>
          <w:lang w:eastAsia="zh-CN"/>
        </w:rPr>
      </w:pPr>
      <w:r>
        <w:rPr>
          <w:rFonts w:eastAsia="宋体" w:hint="eastAsia"/>
          <w:sz w:val="21"/>
          <w:szCs w:val="21"/>
          <w:lang w:eastAsia="zh-CN"/>
        </w:rPr>
        <w:lastRenderedPageBreak/>
        <w:t xml:space="preserve">CTC: </w:t>
      </w:r>
      <w:r w:rsidR="0053124B">
        <w:rPr>
          <w:rFonts w:eastAsia="宋体" w:hint="eastAsia"/>
          <w:sz w:val="21"/>
          <w:szCs w:val="21"/>
          <w:lang w:eastAsia="zh-CN"/>
        </w:rPr>
        <w:t xml:space="preserve">decide the condition of the </w:t>
      </w:r>
      <w:r>
        <w:rPr>
          <w:rFonts w:eastAsia="宋体" w:hint="eastAsia"/>
          <w:sz w:val="21"/>
          <w:szCs w:val="21"/>
          <w:lang w:eastAsia="zh-CN"/>
        </w:rPr>
        <w:t>existence of the switching period based on RAN1 feedback, and capture the condition in the CR to time mask requirements in the next RAN4 meeting.</w:t>
      </w:r>
    </w:p>
    <w:p w:rsidR="0053124B" w:rsidRDefault="0053124B" w:rsidP="006C55A6">
      <w:pPr>
        <w:tabs>
          <w:tab w:val="num" w:pos="720"/>
          <w:tab w:val="num" w:pos="1418"/>
          <w:tab w:val="num" w:pos="2160"/>
          <w:tab w:val="left" w:pos="5103"/>
        </w:tabs>
        <w:snapToGrid w:val="0"/>
        <w:spacing w:after="120"/>
        <w:ind w:left="1134"/>
        <w:rPr>
          <w:rFonts w:eastAsia="宋体"/>
          <w:sz w:val="21"/>
          <w:szCs w:val="21"/>
          <w:lang w:eastAsia="zh-CN"/>
        </w:rPr>
      </w:pPr>
      <w:r>
        <w:rPr>
          <w:rFonts w:eastAsia="宋体" w:hint="eastAsia"/>
          <w:sz w:val="21"/>
          <w:szCs w:val="21"/>
          <w:lang w:eastAsia="zh-CN"/>
        </w:rPr>
        <w:t xml:space="preserve">Apple: </w:t>
      </w:r>
      <w:r w:rsidR="002E182D">
        <w:rPr>
          <w:rFonts w:eastAsia="宋体" w:hint="eastAsia"/>
          <w:sz w:val="21"/>
          <w:szCs w:val="21"/>
          <w:lang w:eastAsia="zh-CN"/>
        </w:rPr>
        <w:t xml:space="preserve">whether there is </w:t>
      </w:r>
      <w:r>
        <w:rPr>
          <w:rFonts w:eastAsia="宋体" w:hint="eastAsia"/>
          <w:sz w:val="21"/>
          <w:szCs w:val="21"/>
          <w:lang w:eastAsia="zh-CN"/>
        </w:rPr>
        <w:t xml:space="preserve">switching gap is </w:t>
      </w:r>
      <w:r w:rsidR="002E182D">
        <w:rPr>
          <w:rFonts w:eastAsia="宋体" w:hint="eastAsia"/>
          <w:sz w:val="21"/>
          <w:szCs w:val="21"/>
          <w:lang w:eastAsia="zh-CN"/>
        </w:rPr>
        <w:t xml:space="preserve">following BS scheduling. Can the switching gap located in the </w:t>
      </w:r>
      <w:r w:rsidR="002E182D">
        <w:rPr>
          <w:rFonts w:eastAsia="宋体"/>
          <w:sz w:val="21"/>
          <w:szCs w:val="21"/>
          <w:lang w:eastAsia="zh-CN"/>
        </w:rPr>
        <w:t>beginning</w:t>
      </w:r>
      <w:r w:rsidR="002E182D">
        <w:rPr>
          <w:rFonts w:eastAsia="宋体" w:hint="eastAsia"/>
          <w:sz w:val="21"/>
          <w:szCs w:val="21"/>
          <w:lang w:eastAsia="zh-CN"/>
        </w:rPr>
        <w:t xml:space="preserve"> or end of one slot, or anywhere?</w:t>
      </w:r>
    </w:p>
    <w:p w:rsidR="002E182D" w:rsidRDefault="002E182D" w:rsidP="006C55A6">
      <w:pPr>
        <w:tabs>
          <w:tab w:val="num" w:pos="720"/>
          <w:tab w:val="num" w:pos="1418"/>
          <w:tab w:val="num" w:pos="2160"/>
          <w:tab w:val="left" w:pos="5103"/>
        </w:tabs>
        <w:snapToGrid w:val="0"/>
        <w:spacing w:after="120"/>
        <w:ind w:left="1134"/>
        <w:rPr>
          <w:rFonts w:eastAsia="宋体"/>
          <w:sz w:val="21"/>
          <w:szCs w:val="21"/>
          <w:lang w:eastAsia="zh-CN"/>
        </w:rPr>
      </w:pPr>
      <w:r>
        <w:rPr>
          <w:rFonts w:eastAsia="宋体" w:hint="eastAsia"/>
          <w:sz w:val="21"/>
          <w:szCs w:val="21"/>
          <w:lang w:eastAsia="zh-CN"/>
        </w:rPr>
        <w:t xml:space="preserve">Nokia: flexible and follow BS scheduling. </w:t>
      </w:r>
    </w:p>
    <w:p w:rsidR="00322603" w:rsidRDefault="00322603" w:rsidP="006C55A6">
      <w:pPr>
        <w:tabs>
          <w:tab w:val="num" w:pos="720"/>
          <w:tab w:val="num" w:pos="1418"/>
          <w:tab w:val="num" w:pos="2160"/>
          <w:tab w:val="left" w:pos="5103"/>
        </w:tabs>
        <w:snapToGrid w:val="0"/>
        <w:spacing w:after="120"/>
        <w:ind w:left="1134"/>
        <w:rPr>
          <w:rFonts w:eastAsia="宋体"/>
          <w:sz w:val="21"/>
          <w:szCs w:val="21"/>
          <w:lang w:eastAsia="zh-CN"/>
        </w:rPr>
      </w:pPr>
      <w:r>
        <w:rPr>
          <w:rFonts w:eastAsia="宋体" w:hint="eastAsia"/>
          <w:sz w:val="21"/>
          <w:szCs w:val="21"/>
          <w:lang w:eastAsia="zh-CN"/>
        </w:rPr>
        <w:t>Huawei: clarify what kind of the condition is expected based on RAN1 feedback.</w:t>
      </w:r>
    </w:p>
    <w:p w:rsidR="00322603" w:rsidRDefault="00473BDA" w:rsidP="006C55A6">
      <w:pPr>
        <w:tabs>
          <w:tab w:val="num" w:pos="720"/>
          <w:tab w:val="num" w:pos="1418"/>
          <w:tab w:val="num" w:pos="2160"/>
          <w:tab w:val="left" w:pos="5103"/>
        </w:tabs>
        <w:snapToGrid w:val="0"/>
        <w:spacing w:after="120"/>
        <w:ind w:left="1134"/>
        <w:rPr>
          <w:rFonts w:eastAsia="宋体"/>
          <w:sz w:val="21"/>
          <w:szCs w:val="21"/>
          <w:lang w:eastAsia="zh-CN"/>
        </w:rPr>
      </w:pPr>
      <w:r>
        <w:rPr>
          <w:rFonts w:eastAsia="宋体" w:hint="eastAsia"/>
          <w:sz w:val="21"/>
          <w:szCs w:val="21"/>
          <w:lang w:eastAsia="zh-CN"/>
        </w:rPr>
        <w:t xml:space="preserve">CTC: For example, for SUL, the switching gap is needed for UL transmission between </w:t>
      </w:r>
      <w:r>
        <w:rPr>
          <w:rFonts w:eastAsia="宋体"/>
          <w:sz w:val="21"/>
          <w:szCs w:val="21"/>
          <w:lang w:eastAsia="zh-CN"/>
        </w:rPr>
        <w:t>carrier</w:t>
      </w:r>
      <w:r>
        <w:rPr>
          <w:rFonts w:eastAsia="宋体" w:hint="eastAsia"/>
          <w:sz w:val="21"/>
          <w:szCs w:val="21"/>
          <w:lang w:eastAsia="zh-CN"/>
        </w:rPr>
        <w:t xml:space="preserve"> 1 and </w:t>
      </w:r>
      <w:r>
        <w:rPr>
          <w:rFonts w:eastAsia="宋体"/>
          <w:sz w:val="21"/>
          <w:szCs w:val="21"/>
          <w:lang w:eastAsia="zh-CN"/>
        </w:rPr>
        <w:t>carrier</w:t>
      </w:r>
      <w:r>
        <w:rPr>
          <w:rFonts w:eastAsia="宋体" w:hint="eastAsia"/>
          <w:sz w:val="21"/>
          <w:szCs w:val="21"/>
          <w:lang w:eastAsia="zh-CN"/>
        </w:rPr>
        <w:t xml:space="preserve"> 2. </w:t>
      </w:r>
    </w:p>
    <w:p w:rsidR="006C55A6" w:rsidRPr="006C55A6" w:rsidRDefault="006C55A6" w:rsidP="006C55A6">
      <w:pPr>
        <w:tabs>
          <w:tab w:val="num" w:pos="720"/>
          <w:tab w:val="num" w:pos="1418"/>
          <w:tab w:val="num" w:pos="2160"/>
          <w:tab w:val="left" w:pos="5103"/>
        </w:tabs>
        <w:snapToGrid w:val="0"/>
        <w:spacing w:after="120"/>
        <w:ind w:left="1134"/>
        <w:rPr>
          <w:rFonts w:eastAsia="宋体"/>
          <w:sz w:val="21"/>
          <w:szCs w:val="21"/>
          <w:lang w:eastAsia="zh-CN"/>
        </w:rPr>
      </w:pPr>
    </w:p>
    <w:p w:rsidR="00C138B2" w:rsidRPr="00442774" w:rsidRDefault="00C04DD4" w:rsidP="002C06DE">
      <w:pPr>
        <w:pStyle w:val="Paragraphedeliste"/>
        <w:numPr>
          <w:ilvl w:val="1"/>
          <w:numId w:val="15"/>
        </w:numPr>
        <w:adjustRightInd w:val="0"/>
        <w:snapToGrid w:val="0"/>
        <w:spacing w:before="60" w:after="60"/>
        <w:rPr>
          <w:sz w:val="21"/>
          <w:szCs w:val="20"/>
          <w:highlight w:val="yellow"/>
        </w:rPr>
      </w:pPr>
      <w:r w:rsidRPr="00442774">
        <w:rPr>
          <w:rFonts w:hint="eastAsia"/>
          <w:sz w:val="21"/>
          <w:szCs w:val="20"/>
          <w:highlight w:val="yellow"/>
        </w:rPr>
        <w:t xml:space="preserve">For UEs supporting </w:t>
      </w:r>
      <w:r w:rsidR="00F4593D" w:rsidRPr="00442774">
        <w:rPr>
          <w:rFonts w:hint="eastAsia"/>
          <w:sz w:val="21"/>
          <w:szCs w:val="20"/>
          <w:highlight w:val="yellow"/>
        </w:rPr>
        <w:t xml:space="preserve">UL </w:t>
      </w:r>
      <w:r w:rsidRPr="00442774">
        <w:rPr>
          <w:rFonts w:hint="eastAsia"/>
          <w:sz w:val="21"/>
          <w:szCs w:val="20"/>
          <w:highlight w:val="yellow"/>
        </w:rPr>
        <w:t xml:space="preserve">switching, it is mandated to </w:t>
      </w:r>
      <w:r w:rsidR="00F4593D" w:rsidRPr="00442774">
        <w:rPr>
          <w:rFonts w:hint="eastAsia"/>
          <w:sz w:val="21"/>
          <w:szCs w:val="20"/>
          <w:highlight w:val="yellow"/>
        </w:rPr>
        <w:t xml:space="preserve">support </w:t>
      </w:r>
      <w:r w:rsidRPr="00442774">
        <w:rPr>
          <w:rFonts w:hint="eastAsia"/>
          <w:sz w:val="21"/>
          <w:szCs w:val="20"/>
          <w:highlight w:val="yellow"/>
        </w:rPr>
        <w:t xml:space="preserve">one of </w:t>
      </w:r>
      <w:r w:rsidR="00F4593D" w:rsidRPr="00442774">
        <w:rPr>
          <w:rFonts w:hint="eastAsia"/>
          <w:sz w:val="21"/>
          <w:szCs w:val="20"/>
          <w:highlight w:val="yellow"/>
        </w:rPr>
        <w:t xml:space="preserve">UE </w:t>
      </w:r>
      <w:r w:rsidRPr="00442774">
        <w:rPr>
          <w:rFonts w:hint="eastAsia"/>
          <w:sz w:val="21"/>
          <w:szCs w:val="20"/>
          <w:highlight w:val="yellow"/>
        </w:rPr>
        <w:t>features that requires</w:t>
      </w:r>
      <w:r w:rsidR="00C138B2" w:rsidRPr="00442774">
        <w:rPr>
          <w:rFonts w:hint="eastAsia"/>
          <w:sz w:val="21"/>
          <w:szCs w:val="20"/>
          <w:highlight w:val="yellow"/>
        </w:rPr>
        <w:t>:</w:t>
      </w:r>
      <w:r w:rsidRPr="00442774">
        <w:rPr>
          <w:rFonts w:hint="eastAsia"/>
          <w:sz w:val="21"/>
          <w:szCs w:val="20"/>
          <w:highlight w:val="yellow"/>
        </w:rPr>
        <w:t xml:space="preserve"> </w:t>
      </w:r>
    </w:p>
    <w:p w:rsidR="00C138B2" w:rsidRPr="00442774" w:rsidRDefault="00C138B2" w:rsidP="008826EF">
      <w:pPr>
        <w:numPr>
          <w:ilvl w:val="2"/>
          <w:numId w:val="28"/>
        </w:numPr>
        <w:tabs>
          <w:tab w:val="num" w:pos="226"/>
          <w:tab w:val="num" w:pos="284"/>
          <w:tab w:val="num" w:pos="1418"/>
          <w:tab w:val="left" w:pos="5103"/>
        </w:tabs>
        <w:snapToGrid w:val="0"/>
        <w:spacing w:after="120"/>
        <w:ind w:left="1418" w:hanging="284"/>
        <w:rPr>
          <w:rFonts w:eastAsia="宋体"/>
          <w:sz w:val="21"/>
          <w:szCs w:val="21"/>
          <w:highlight w:val="yellow"/>
          <w:lang w:eastAsia="zh-CN"/>
        </w:rPr>
      </w:pPr>
      <w:r w:rsidRPr="00442774">
        <w:rPr>
          <w:rFonts w:eastAsia="宋体" w:hint="eastAsia"/>
          <w:sz w:val="21"/>
          <w:szCs w:val="21"/>
          <w:highlight w:val="yellow"/>
          <w:lang w:eastAsia="zh-CN"/>
        </w:rPr>
        <w:t xml:space="preserve">Option 1: </w:t>
      </w:r>
      <w:r w:rsidRPr="00442774">
        <w:rPr>
          <w:rFonts w:hint="eastAsia"/>
          <w:sz w:val="21"/>
          <w:szCs w:val="20"/>
          <w:highlight w:val="yellow"/>
        </w:rPr>
        <w:t>concurrent 2 ports SRS transmission</w:t>
      </w:r>
      <w:r w:rsidR="002B240D" w:rsidRPr="00442774">
        <w:rPr>
          <w:rFonts w:eastAsiaTheme="minorEastAsia" w:hint="eastAsia"/>
          <w:sz w:val="21"/>
          <w:szCs w:val="20"/>
          <w:highlight w:val="yellow"/>
          <w:lang w:eastAsia="zh-CN"/>
        </w:rPr>
        <w:t xml:space="preserve"> (Huawei)</w:t>
      </w:r>
    </w:p>
    <w:p w:rsidR="00C138B2" w:rsidRPr="00442774" w:rsidRDefault="00C138B2" w:rsidP="008826EF">
      <w:pPr>
        <w:numPr>
          <w:ilvl w:val="2"/>
          <w:numId w:val="28"/>
        </w:numPr>
        <w:tabs>
          <w:tab w:val="num" w:pos="226"/>
          <w:tab w:val="num" w:pos="284"/>
          <w:tab w:val="num" w:pos="1418"/>
          <w:tab w:val="left" w:pos="5103"/>
        </w:tabs>
        <w:snapToGrid w:val="0"/>
        <w:spacing w:after="120"/>
        <w:ind w:left="1418" w:hanging="284"/>
        <w:rPr>
          <w:rFonts w:eastAsia="宋体"/>
          <w:sz w:val="21"/>
          <w:szCs w:val="21"/>
          <w:highlight w:val="yellow"/>
          <w:lang w:eastAsia="zh-CN"/>
        </w:rPr>
      </w:pPr>
      <w:r w:rsidRPr="00442774">
        <w:rPr>
          <w:rFonts w:eastAsiaTheme="minorEastAsia" w:hint="eastAsia"/>
          <w:sz w:val="21"/>
          <w:szCs w:val="20"/>
          <w:highlight w:val="yellow"/>
          <w:lang w:eastAsia="zh-CN"/>
        </w:rPr>
        <w:t xml:space="preserve">Option 2: </w:t>
      </w:r>
      <w:r w:rsidRPr="00442774">
        <w:rPr>
          <w:sz w:val="21"/>
          <w:szCs w:val="20"/>
          <w:highlight w:val="yellow"/>
        </w:rPr>
        <w:t>2-layer UL-MIMO transmission</w:t>
      </w:r>
      <w:r w:rsidRPr="00442774">
        <w:rPr>
          <w:rFonts w:hint="eastAsia"/>
          <w:sz w:val="21"/>
          <w:szCs w:val="20"/>
          <w:highlight w:val="yellow"/>
        </w:rPr>
        <w:t xml:space="preserve"> on carrier 2</w:t>
      </w:r>
      <w:r w:rsidR="008826EF" w:rsidRPr="00442774">
        <w:rPr>
          <w:rFonts w:eastAsiaTheme="minorEastAsia" w:hint="eastAsia"/>
          <w:sz w:val="21"/>
          <w:szCs w:val="20"/>
          <w:highlight w:val="yellow"/>
          <w:lang w:eastAsia="zh-CN"/>
        </w:rPr>
        <w:t xml:space="preserve"> (Nokia</w:t>
      </w:r>
      <w:r w:rsidR="00F4216F" w:rsidRPr="00442774">
        <w:rPr>
          <w:rFonts w:eastAsiaTheme="minorEastAsia" w:hint="eastAsia"/>
          <w:sz w:val="21"/>
          <w:szCs w:val="20"/>
          <w:highlight w:val="yellow"/>
          <w:lang w:eastAsia="zh-CN"/>
        </w:rPr>
        <w:t>, ZTE</w:t>
      </w:r>
      <w:r w:rsidR="00A56374" w:rsidRPr="00442774">
        <w:rPr>
          <w:rFonts w:eastAsiaTheme="minorEastAsia" w:hint="eastAsia"/>
          <w:sz w:val="21"/>
          <w:szCs w:val="20"/>
          <w:highlight w:val="yellow"/>
          <w:lang w:eastAsia="zh-CN"/>
        </w:rPr>
        <w:t>, Apple</w:t>
      </w:r>
      <w:r w:rsidR="007B4740" w:rsidRPr="00442774">
        <w:rPr>
          <w:rFonts w:eastAsiaTheme="minorEastAsia" w:hint="eastAsia"/>
          <w:sz w:val="21"/>
          <w:szCs w:val="20"/>
          <w:highlight w:val="yellow"/>
          <w:lang w:eastAsia="zh-CN"/>
        </w:rPr>
        <w:t>, CMCC</w:t>
      </w:r>
      <w:r w:rsidR="008826EF" w:rsidRPr="00442774">
        <w:rPr>
          <w:rFonts w:eastAsiaTheme="minorEastAsia" w:hint="eastAsia"/>
          <w:sz w:val="21"/>
          <w:szCs w:val="20"/>
          <w:highlight w:val="yellow"/>
          <w:lang w:eastAsia="zh-CN"/>
        </w:rPr>
        <w:t>)</w:t>
      </w:r>
    </w:p>
    <w:p w:rsidR="00442774" w:rsidRPr="00442774" w:rsidRDefault="00442774" w:rsidP="00442774">
      <w:pPr>
        <w:tabs>
          <w:tab w:val="num" w:pos="720"/>
          <w:tab w:val="num" w:pos="1418"/>
          <w:tab w:val="num" w:pos="2160"/>
          <w:tab w:val="left" w:pos="5103"/>
        </w:tabs>
        <w:snapToGrid w:val="0"/>
        <w:spacing w:after="120"/>
        <w:ind w:left="1418"/>
        <w:rPr>
          <w:rFonts w:eastAsia="宋体"/>
          <w:sz w:val="21"/>
          <w:szCs w:val="21"/>
          <w:highlight w:val="yellow"/>
          <w:lang w:eastAsia="zh-CN"/>
        </w:rPr>
      </w:pPr>
      <w:r>
        <w:rPr>
          <w:rFonts w:eastAsiaTheme="minorEastAsia" w:hint="eastAsia"/>
          <w:sz w:val="21"/>
          <w:szCs w:val="20"/>
          <w:highlight w:val="yellow"/>
          <w:lang w:eastAsia="zh-CN"/>
        </w:rPr>
        <w:t>Further discuss to down-select to one option in this week.</w:t>
      </w:r>
    </w:p>
    <w:p w:rsidR="00C138B2" w:rsidRPr="00CF440A" w:rsidRDefault="00C138B2" w:rsidP="008826EF">
      <w:pPr>
        <w:numPr>
          <w:ilvl w:val="2"/>
          <w:numId w:val="28"/>
        </w:numPr>
        <w:tabs>
          <w:tab w:val="num" w:pos="226"/>
          <w:tab w:val="num" w:pos="284"/>
          <w:tab w:val="num" w:pos="1418"/>
          <w:tab w:val="left" w:pos="5103"/>
        </w:tabs>
        <w:snapToGrid w:val="0"/>
        <w:spacing w:after="120"/>
        <w:ind w:left="1418" w:hanging="284"/>
        <w:rPr>
          <w:rFonts w:eastAsia="宋体"/>
          <w:strike/>
          <w:sz w:val="21"/>
          <w:szCs w:val="21"/>
          <w:lang w:eastAsia="zh-CN"/>
        </w:rPr>
      </w:pPr>
      <w:r w:rsidRPr="00CF440A">
        <w:rPr>
          <w:rFonts w:eastAsiaTheme="minorEastAsia" w:hint="eastAsia"/>
          <w:strike/>
          <w:sz w:val="21"/>
          <w:szCs w:val="20"/>
          <w:lang w:eastAsia="zh-CN"/>
        </w:rPr>
        <w:t xml:space="preserve">Option 3: </w:t>
      </w:r>
      <w:r w:rsidR="00F4216F" w:rsidRPr="00CF440A">
        <w:rPr>
          <w:rFonts w:eastAsiaTheme="minorEastAsia" w:hint="eastAsia"/>
          <w:strike/>
          <w:sz w:val="21"/>
          <w:szCs w:val="20"/>
          <w:lang w:eastAsia="zh-CN"/>
        </w:rPr>
        <w:t xml:space="preserve">neither </w:t>
      </w:r>
      <w:r w:rsidRPr="00CF440A">
        <w:rPr>
          <w:rFonts w:hint="eastAsia"/>
          <w:strike/>
          <w:sz w:val="21"/>
          <w:szCs w:val="20"/>
        </w:rPr>
        <w:t xml:space="preserve">concurrent 2 ports SRS transmission </w:t>
      </w:r>
      <w:r w:rsidR="00F4216F" w:rsidRPr="00CF440A">
        <w:rPr>
          <w:rFonts w:eastAsiaTheme="minorEastAsia" w:hint="eastAsia"/>
          <w:strike/>
          <w:sz w:val="21"/>
          <w:szCs w:val="20"/>
          <w:lang w:eastAsia="zh-CN"/>
        </w:rPr>
        <w:t xml:space="preserve">nor </w:t>
      </w:r>
      <w:r w:rsidRPr="00CF440A">
        <w:rPr>
          <w:strike/>
          <w:sz w:val="21"/>
          <w:szCs w:val="20"/>
        </w:rPr>
        <w:t>2-layer UL-MIMO transmission</w:t>
      </w:r>
      <w:r w:rsidRPr="00CF440A">
        <w:rPr>
          <w:rFonts w:hint="eastAsia"/>
          <w:strike/>
          <w:sz w:val="21"/>
          <w:szCs w:val="20"/>
        </w:rPr>
        <w:t xml:space="preserve"> on carrier 2</w:t>
      </w:r>
      <w:r w:rsidR="008826EF" w:rsidRPr="00CF440A">
        <w:rPr>
          <w:rFonts w:eastAsiaTheme="minorEastAsia" w:hint="eastAsia"/>
          <w:strike/>
          <w:sz w:val="21"/>
          <w:szCs w:val="20"/>
          <w:lang w:eastAsia="zh-CN"/>
        </w:rPr>
        <w:t xml:space="preserve"> (ZTE)</w:t>
      </w:r>
    </w:p>
    <w:p w:rsidR="0078117B" w:rsidRDefault="00C138B2" w:rsidP="00C138B2">
      <w:pPr>
        <w:pStyle w:val="Paragraphedeliste"/>
        <w:tabs>
          <w:tab w:val="left" w:pos="7490"/>
        </w:tabs>
        <w:adjustRightInd w:val="0"/>
        <w:snapToGrid w:val="0"/>
        <w:spacing w:before="60" w:after="60"/>
        <w:ind w:left="567"/>
        <w:rPr>
          <w:sz w:val="21"/>
          <w:szCs w:val="20"/>
        </w:rPr>
      </w:pPr>
      <w:r>
        <w:rPr>
          <w:sz w:val="21"/>
          <w:szCs w:val="20"/>
        </w:rPr>
        <w:tab/>
      </w:r>
    </w:p>
    <w:p w:rsidR="00C04DD4" w:rsidRDefault="00E90E1A" w:rsidP="00E90E1A">
      <w:pPr>
        <w:pStyle w:val="Paragraphedeliste"/>
        <w:adjustRightInd w:val="0"/>
        <w:snapToGrid w:val="0"/>
        <w:spacing w:before="60" w:after="60"/>
        <w:ind w:left="567"/>
        <w:rPr>
          <w:sz w:val="21"/>
          <w:szCs w:val="20"/>
        </w:rPr>
      </w:pPr>
      <w:r>
        <w:rPr>
          <w:rFonts w:hint="eastAsia"/>
          <w:sz w:val="21"/>
          <w:szCs w:val="20"/>
        </w:rPr>
        <w:t>Nokia</w:t>
      </w:r>
      <w:r>
        <w:rPr>
          <w:sz w:val="21"/>
          <w:szCs w:val="20"/>
        </w:rPr>
        <w:t>:</w:t>
      </w:r>
      <w:r>
        <w:rPr>
          <w:rFonts w:hint="eastAsia"/>
          <w:sz w:val="21"/>
          <w:szCs w:val="20"/>
        </w:rPr>
        <w:t xml:space="preserve"> also suport 2-layer UL-MIMO transmission.</w:t>
      </w:r>
    </w:p>
    <w:p w:rsidR="00E90E1A" w:rsidRDefault="00510365" w:rsidP="00E90E1A">
      <w:pPr>
        <w:pStyle w:val="Paragraphedeliste"/>
        <w:adjustRightInd w:val="0"/>
        <w:snapToGrid w:val="0"/>
        <w:spacing w:before="60" w:after="60"/>
        <w:ind w:left="567"/>
        <w:rPr>
          <w:sz w:val="21"/>
          <w:szCs w:val="20"/>
        </w:rPr>
      </w:pPr>
      <w:r>
        <w:rPr>
          <w:rFonts w:hint="eastAsia"/>
          <w:sz w:val="21"/>
          <w:szCs w:val="20"/>
        </w:rPr>
        <w:t>Huawei</w:t>
      </w:r>
      <w:r>
        <w:rPr>
          <w:sz w:val="21"/>
          <w:szCs w:val="20"/>
        </w:rPr>
        <w:t>:</w:t>
      </w:r>
      <w:r>
        <w:rPr>
          <w:rFonts w:hint="eastAsia"/>
          <w:sz w:val="21"/>
          <w:szCs w:val="20"/>
        </w:rPr>
        <w:t xml:space="preserve"> the orignial version is better. UL-MIMO features are very complicated. The orignial version enable 2T4R SRS switching.</w:t>
      </w:r>
    </w:p>
    <w:p w:rsidR="00510365" w:rsidRDefault="0078117B" w:rsidP="00E90E1A">
      <w:pPr>
        <w:pStyle w:val="Paragraphedeliste"/>
        <w:adjustRightInd w:val="0"/>
        <w:snapToGrid w:val="0"/>
        <w:spacing w:before="60" w:after="60"/>
        <w:ind w:left="567"/>
        <w:rPr>
          <w:sz w:val="21"/>
          <w:szCs w:val="20"/>
        </w:rPr>
      </w:pPr>
      <w:r>
        <w:rPr>
          <w:rFonts w:hint="eastAsia"/>
          <w:sz w:val="21"/>
          <w:szCs w:val="20"/>
        </w:rPr>
        <w:t>QC</w:t>
      </w:r>
      <w:r>
        <w:rPr>
          <w:sz w:val="21"/>
          <w:szCs w:val="20"/>
        </w:rPr>
        <w:t>:</w:t>
      </w:r>
      <w:r>
        <w:rPr>
          <w:rFonts w:hint="eastAsia"/>
          <w:sz w:val="21"/>
          <w:szCs w:val="20"/>
        </w:rPr>
        <w:t xml:space="preserve"> have not talked 2T4R SRS switching before. No contribution on this.</w:t>
      </w:r>
    </w:p>
    <w:p w:rsidR="0078117B" w:rsidRDefault="0078117B" w:rsidP="00E90E1A">
      <w:pPr>
        <w:pStyle w:val="Paragraphedeliste"/>
        <w:adjustRightInd w:val="0"/>
        <w:snapToGrid w:val="0"/>
        <w:spacing w:before="60" w:after="60"/>
        <w:ind w:left="567"/>
        <w:rPr>
          <w:sz w:val="21"/>
          <w:szCs w:val="20"/>
        </w:rPr>
      </w:pPr>
      <w:r>
        <w:rPr>
          <w:rFonts w:hint="eastAsia"/>
          <w:sz w:val="21"/>
          <w:szCs w:val="20"/>
        </w:rPr>
        <w:t xml:space="preserve">Huawei: not going to add new RAN4 requirements. </w:t>
      </w:r>
    </w:p>
    <w:p w:rsidR="0078117B" w:rsidRDefault="0078117B" w:rsidP="00E90E1A">
      <w:pPr>
        <w:pStyle w:val="Paragraphedeliste"/>
        <w:adjustRightInd w:val="0"/>
        <w:snapToGrid w:val="0"/>
        <w:spacing w:before="60" w:after="60"/>
        <w:ind w:left="567"/>
        <w:rPr>
          <w:sz w:val="21"/>
          <w:szCs w:val="20"/>
        </w:rPr>
      </w:pPr>
      <w:r>
        <w:rPr>
          <w:rFonts w:hint="eastAsia"/>
          <w:sz w:val="21"/>
          <w:szCs w:val="20"/>
        </w:rPr>
        <w:t xml:space="preserve">Nokia: </w:t>
      </w:r>
      <w:r w:rsidR="00A06F2E">
        <w:rPr>
          <w:rFonts w:hint="eastAsia"/>
          <w:sz w:val="21"/>
          <w:szCs w:val="20"/>
        </w:rPr>
        <w:t xml:space="preserve">Using 2Tx to enabling PC2 needs signalling change. </w:t>
      </w:r>
    </w:p>
    <w:p w:rsidR="00A06F2E" w:rsidRDefault="00A06F2E" w:rsidP="00E90E1A">
      <w:pPr>
        <w:pStyle w:val="Paragraphedeliste"/>
        <w:adjustRightInd w:val="0"/>
        <w:snapToGrid w:val="0"/>
        <w:spacing w:before="60" w:after="60"/>
        <w:ind w:left="567"/>
        <w:rPr>
          <w:sz w:val="21"/>
          <w:szCs w:val="20"/>
        </w:rPr>
      </w:pPr>
      <w:r>
        <w:rPr>
          <w:rFonts w:hint="eastAsia"/>
          <w:sz w:val="21"/>
          <w:szCs w:val="20"/>
        </w:rPr>
        <w:t>CTC: PC2 on carreir 2 is not going to be discussed in Rel-16.</w:t>
      </w:r>
    </w:p>
    <w:p w:rsidR="00C138B2" w:rsidRDefault="00C138B2" w:rsidP="00E90E1A">
      <w:pPr>
        <w:pStyle w:val="Paragraphedeliste"/>
        <w:adjustRightInd w:val="0"/>
        <w:snapToGrid w:val="0"/>
        <w:spacing w:before="60" w:after="60"/>
        <w:ind w:left="567"/>
        <w:rPr>
          <w:sz w:val="21"/>
          <w:szCs w:val="20"/>
        </w:rPr>
      </w:pPr>
      <w:r>
        <w:rPr>
          <w:rFonts w:hint="eastAsia"/>
          <w:sz w:val="21"/>
          <w:szCs w:val="20"/>
        </w:rPr>
        <w:t>ZTE</w:t>
      </w:r>
      <w:r>
        <w:rPr>
          <w:sz w:val="21"/>
          <w:szCs w:val="20"/>
        </w:rPr>
        <w:t>:</w:t>
      </w:r>
      <w:r>
        <w:rPr>
          <w:rFonts w:hint="eastAsia"/>
          <w:sz w:val="21"/>
          <w:szCs w:val="20"/>
        </w:rPr>
        <w:t xml:space="preserve"> for 2-port SRS and 2-layer MIMO, </w:t>
      </w:r>
      <w:r w:rsidR="00CF0767">
        <w:rPr>
          <w:rFonts w:hint="eastAsia"/>
          <w:sz w:val="21"/>
          <w:szCs w:val="20"/>
        </w:rPr>
        <w:t>n</w:t>
      </w:r>
      <w:r>
        <w:rPr>
          <w:rFonts w:hint="eastAsia"/>
          <w:sz w:val="21"/>
          <w:szCs w:val="20"/>
        </w:rPr>
        <w:t>either or both can be mandataed.</w:t>
      </w:r>
    </w:p>
    <w:p w:rsidR="00C138B2" w:rsidRDefault="008826EF" w:rsidP="00E90E1A">
      <w:pPr>
        <w:pStyle w:val="Paragraphedeliste"/>
        <w:adjustRightInd w:val="0"/>
        <w:snapToGrid w:val="0"/>
        <w:spacing w:before="60" w:after="60"/>
        <w:ind w:left="567"/>
        <w:rPr>
          <w:sz w:val="21"/>
          <w:szCs w:val="20"/>
        </w:rPr>
      </w:pPr>
      <w:r>
        <w:rPr>
          <w:rFonts w:hint="eastAsia"/>
          <w:sz w:val="21"/>
          <w:szCs w:val="20"/>
        </w:rPr>
        <w:t>Nokia</w:t>
      </w:r>
      <w:r>
        <w:rPr>
          <w:sz w:val="21"/>
          <w:szCs w:val="20"/>
        </w:rPr>
        <w:t>:</w:t>
      </w:r>
      <w:r>
        <w:rPr>
          <w:rFonts w:hint="eastAsia"/>
          <w:sz w:val="21"/>
          <w:szCs w:val="20"/>
        </w:rPr>
        <w:t xml:space="preserve"> option 3 is not acceptable. </w:t>
      </w:r>
    </w:p>
    <w:p w:rsidR="002A3FB5" w:rsidRDefault="002A3FB5" w:rsidP="00E90E1A">
      <w:pPr>
        <w:pStyle w:val="Paragraphedeliste"/>
        <w:adjustRightInd w:val="0"/>
        <w:snapToGrid w:val="0"/>
        <w:spacing w:before="60" w:after="60"/>
        <w:ind w:left="567"/>
        <w:rPr>
          <w:sz w:val="21"/>
          <w:szCs w:val="20"/>
        </w:rPr>
      </w:pPr>
      <w:r>
        <w:rPr>
          <w:rFonts w:hint="eastAsia"/>
          <w:sz w:val="21"/>
          <w:szCs w:val="20"/>
        </w:rPr>
        <w:t>Apple: believe the purpose of Tx switching is to enable 2-layer MIMO.</w:t>
      </w:r>
    </w:p>
    <w:p w:rsidR="007B4740" w:rsidRDefault="007B4740" w:rsidP="00E90E1A">
      <w:pPr>
        <w:pStyle w:val="Paragraphedeliste"/>
        <w:adjustRightInd w:val="0"/>
        <w:snapToGrid w:val="0"/>
        <w:spacing w:before="60" w:after="60"/>
        <w:ind w:left="567"/>
        <w:rPr>
          <w:sz w:val="21"/>
          <w:szCs w:val="20"/>
        </w:rPr>
      </w:pPr>
      <w:r>
        <w:rPr>
          <w:rFonts w:hint="eastAsia"/>
          <w:sz w:val="21"/>
          <w:szCs w:val="20"/>
        </w:rPr>
        <w:t xml:space="preserve">CMCC: clarify option 2 is that UE is capable of </w:t>
      </w:r>
      <w:r w:rsidRPr="00C138B2">
        <w:rPr>
          <w:sz w:val="21"/>
          <w:szCs w:val="20"/>
        </w:rPr>
        <w:t>2-layer UL-MIMO transmission</w:t>
      </w:r>
    </w:p>
    <w:p w:rsidR="007B4740" w:rsidRDefault="007B4740" w:rsidP="00E90E1A">
      <w:pPr>
        <w:pStyle w:val="Paragraphedeliste"/>
        <w:adjustRightInd w:val="0"/>
        <w:snapToGrid w:val="0"/>
        <w:spacing w:before="60" w:after="60"/>
        <w:ind w:left="567"/>
        <w:rPr>
          <w:sz w:val="21"/>
          <w:szCs w:val="20"/>
        </w:rPr>
      </w:pPr>
      <w:r>
        <w:rPr>
          <w:rFonts w:hint="eastAsia"/>
          <w:sz w:val="21"/>
          <w:szCs w:val="20"/>
        </w:rPr>
        <w:tab/>
        <w:t>Nokia: yes</w:t>
      </w:r>
    </w:p>
    <w:p w:rsidR="002B240D" w:rsidRDefault="002B240D" w:rsidP="00E90E1A">
      <w:pPr>
        <w:pStyle w:val="Paragraphedeliste"/>
        <w:adjustRightInd w:val="0"/>
        <w:snapToGrid w:val="0"/>
        <w:spacing w:before="60" w:after="60"/>
        <w:ind w:left="567"/>
        <w:rPr>
          <w:sz w:val="21"/>
          <w:szCs w:val="20"/>
        </w:rPr>
      </w:pPr>
      <w:r>
        <w:rPr>
          <w:rFonts w:hint="eastAsia"/>
          <w:sz w:val="21"/>
          <w:szCs w:val="20"/>
        </w:rPr>
        <w:t>Huawei: one case is that UE supports 2-port SRS transmission, and 1-layer PUSCH with PC2 by 2Tx chains. T</w:t>
      </w:r>
      <w:r>
        <w:rPr>
          <w:sz w:val="21"/>
          <w:szCs w:val="20"/>
        </w:rPr>
        <w:t>h</w:t>
      </w:r>
      <w:r>
        <w:rPr>
          <w:rFonts w:hint="eastAsia"/>
          <w:sz w:val="21"/>
          <w:szCs w:val="20"/>
        </w:rPr>
        <w:t>is is also a meaningful sceario.</w:t>
      </w:r>
    </w:p>
    <w:p w:rsidR="002B240D" w:rsidRDefault="00EB249A" w:rsidP="00E90E1A">
      <w:pPr>
        <w:pStyle w:val="Paragraphedeliste"/>
        <w:adjustRightInd w:val="0"/>
        <w:snapToGrid w:val="0"/>
        <w:spacing w:before="60" w:after="60"/>
        <w:ind w:left="567"/>
        <w:rPr>
          <w:sz w:val="21"/>
          <w:szCs w:val="20"/>
        </w:rPr>
      </w:pPr>
      <w:r>
        <w:rPr>
          <w:rFonts w:hint="eastAsia"/>
          <w:sz w:val="21"/>
          <w:szCs w:val="20"/>
        </w:rPr>
        <w:t>Nokia: the performance benefit by Tx switching is mainly introduced by 2-layer MIMO.</w:t>
      </w:r>
      <w:r w:rsidR="00763AA2">
        <w:rPr>
          <w:rFonts w:hint="eastAsia"/>
          <w:sz w:val="21"/>
          <w:szCs w:val="20"/>
        </w:rPr>
        <w:t xml:space="preserve"> Huawei has not provided any performance analysis</w:t>
      </w:r>
      <w:r w:rsidR="006C0F32">
        <w:rPr>
          <w:rFonts w:hint="eastAsia"/>
          <w:sz w:val="21"/>
          <w:szCs w:val="20"/>
        </w:rPr>
        <w:t xml:space="preserve"> on the gain by PC2</w:t>
      </w:r>
      <w:r w:rsidR="00763AA2">
        <w:rPr>
          <w:rFonts w:hint="eastAsia"/>
          <w:sz w:val="21"/>
          <w:szCs w:val="20"/>
        </w:rPr>
        <w:t>.</w:t>
      </w:r>
      <w:r w:rsidR="009C0915">
        <w:rPr>
          <w:rFonts w:hint="eastAsia"/>
          <w:sz w:val="21"/>
          <w:szCs w:val="20"/>
        </w:rPr>
        <w:t xml:space="preserve"> </w:t>
      </w:r>
    </w:p>
    <w:p w:rsidR="009C0915" w:rsidRDefault="009C0915" w:rsidP="00E90E1A">
      <w:pPr>
        <w:pStyle w:val="Paragraphedeliste"/>
        <w:adjustRightInd w:val="0"/>
        <w:snapToGrid w:val="0"/>
        <w:spacing w:before="60" w:after="60"/>
        <w:ind w:left="567"/>
        <w:rPr>
          <w:sz w:val="21"/>
          <w:szCs w:val="20"/>
        </w:rPr>
      </w:pPr>
      <w:r>
        <w:rPr>
          <w:rFonts w:hint="eastAsia"/>
          <w:sz w:val="21"/>
          <w:szCs w:val="20"/>
        </w:rPr>
        <w:t>Huawei</w:t>
      </w:r>
      <w:r>
        <w:rPr>
          <w:sz w:val="21"/>
          <w:szCs w:val="20"/>
        </w:rPr>
        <w:t>:</w:t>
      </w:r>
      <w:r>
        <w:rPr>
          <w:rFonts w:hint="eastAsia"/>
          <w:sz w:val="21"/>
          <w:szCs w:val="20"/>
        </w:rPr>
        <w:t xml:space="preserve"> we are talking about UL CA and SUL.</w:t>
      </w:r>
    </w:p>
    <w:p w:rsidR="00EB249A" w:rsidRDefault="00EB249A" w:rsidP="00E8295D">
      <w:pPr>
        <w:pStyle w:val="Paragraphedeliste"/>
        <w:adjustRightInd w:val="0"/>
        <w:snapToGrid w:val="0"/>
        <w:spacing w:before="60" w:after="60"/>
        <w:ind w:left="0"/>
        <w:rPr>
          <w:sz w:val="21"/>
          <w:szCs w:val="20"/>
        </w:rPr>
      </w:pPr>
    </w:p>
    <w:p w:rsidR="00E90E1A" w:rsidRDefault="00E90E1A" w:rsidP="00F4216F">
      <w:pPr>
        <w:pStyle w:val="Paragraphedeliste"/>
        <w:adjustRightInd w:val="0"/>
        <w:snapToGrid w:val="0"/>
        <w:spacing w:before="60" w:after="60"/>
        <w:ind w:left="0"/>
        <w:rPr>
          <w:sz w:val="21"/>
          <w:szCs w:val="20"/>
        </w:rPr>
      </w:pPr>
    </w:p>
    <w:p w:rsidR="00E90E1A" w:rsidRPr="00E90E1A" w:rsidRDefault="00E90E1A" w:rsidP="00C94406">
      <w:pPr>
        <w:pStyle w:val="Paragraphedeliste"/>
        <w:adjustRightInd w:val="0"/>
        <w:snapToGrid w:val="0"/>
        <w:spacing w:before="60" w:after="60"/>
        <w:ind w:left="851"/>
        <w:rPr>
          <w:sz w:val="21"/>
          <w:szCs w:val="20"/>
        </w:rPr>
      </w:pPr>
    </w:p>
    <w:p w:rsidR="00CC260F" w:rsidRPr="00CC260F" w:rsidRDefault="00CC260F" w:rsidP="00CC260F">
      <w:pPr>
        <w:pStyle w:val="aa"/>
        <w:numPr>
          <w:ilvl w:val="0"/>
          <w:numId w:val="28"/>
        </w:numPr>
        <w:ind w:firstLineChars="0"/>
        <w:jc w:val="center"/>
        <w:rPr>
          <w:noProof/>
          <w:lang w:val="sv-SE"/>
        </w:rPr>
      </w:pPr>
      <w:r>
        <w:rPr>
          <w:noProof/>
        </w:rPr>
        <w:drawing>
          <wp:inline distT="0" distB="0" distL="0" distR="0" wp14:anchorId="1F3711D2" wp14:editId="1EB3565F">
            <wp:extent cx="5430741" cy="15618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rsidR="00CC260F" w:rsidRDefault="00CC260F" w:rsidP="00CC260F">
      <w:pPr>
        <w:pStyle w:val="TF"/>
        <w:numPr>
          <w:ilvl w:val="0"/>
          <w:numId w:val="28"/>
        </w:numPr>
        <w:snapToGrid w:val="0"/>
        <w:rPr>
          <w:lang w:eastAsia="zh-CN"/>
        </w:rPr>
      </w:pPr>
      <w:r>
        <w:lastRenderedPageBreak/>
        <w:t xml:space="preserve">Figure 6.3.3.10-1a: </w:t>
      </w:r>
      <w:r>
        <w:rPr>
          <w:rFonts w:hint="eastAsia"/>
          <w:lang w:eastAsia="zh-CN"/>
        </w:rPr>
        <w:t>T</w:t>
      </w:r>
      <w:r>
        <w:t xml:space="preserve">ime mask for </w:t>
      </w:r>
      <w:r>
        <w:rPr>
          <w:rFonts w:hint="eastAsia"/>
          <w:lang w:eastAsia="zh-CN"/>
        </w:rPr>
        <w:t>s</w:t>
      </w:r>
      <w:r>
        <w:t xml:space="preserve">witching between </w:t>
      </w:r>
      <w:r>
        <w:rPr>
          <w:rFonts w:hint="eastAsia"/>
          <w:lang w:eastAsia="zh-CN"/>
        </w:rPr>
        <w:t xml:space="preserve">SUL/UL carrier 1 </w:t>
      </w:r>
      <w:r>
        <w:t>and UL Carrier 2</w:t>
      </w:r>
      <w:r>
        <w:rPr>
          <w:rFonts w:hint="eastAsia"/>
          <w:lang w:eastAsia="zh-CN"/>
        </w:rPr>
        <w:t>, where the switching period is located in carrier 1</w:t>
      </w:r>
    </w:p>
    <w:p w:rsidR="00CC260F" w:rsidRPr="00CC260F" w:rsidRDefault="00CC260F" w:rsidP="00CC260F">
      <w:pPr>
        <w:pStyle w:val="aa"/>
        <w:numPr>
          <w:ilvl w:val="0"/>
          <w:numId w:val="28"/>
        </w:numPr>
        <w:ind w:firstLineChars="0"/>
        <w:jc w:val="center"/>
        <w:rPr>
          <w:noProof/>
          <w:lang w:val="sv-SE"/>
        </w:rPr>
      </w:pPr>
      <w:r>
        <w:rPr>
          <w:noProof/>
        </w:rPr>
        <w:drawing>
          <wp:inline distT="0" distB="0" distL="0" distR="0" wp14:anchorId="61052D03" wp14:editId="1E9CB644">
            <wp:extent cx="5486400" cy="161358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rsidR="00CC260F" w:rsidRDefault="00CC260F" w:rsidP="00CC260F">
      <w:pPr>
        <w:pStyle w:val="TF"/>
        <w:numPr>
          <w:ilvl w:val="0"/>
          <w:numId w:val="28"/>
        </w:numPr>
        <w:snapToGrid w:val="0"/>
      </w:pPr>
      <w:r>
        <w:t xml:space="preserve">Figure 6.3.3.10-1b: </w:t>
      </w:r>
      <w:r>
        <w:rPr>
          <w:rFonts w:hint="eastAsia"/>
          <w:lang w:eastAsia="zh-CN"/>
        </w:rPr>
        <w:t>T</w:t>
      </w:r>
      <w:r>
        <w:t xml:space="preserve">ime mask for </w:t>
      </w:r>
      <w:r>
        <w:rPr>
          <w:rFonts w:hint="eastAsia"/>
          <w:lang w:eastAsia="zh-CN"/>
        </w:rPr>
        <w:t>s</w:t>
      </w:r>
      <w:r>
        <w:t xml:space="preserve">witching between </w:t>
      </w:r>
      <w:r>
        <w:rPr>
          <w:rFonts w:hint="eastAsia"/>
          <w:lang w:eastAsia="zh-CN"/>
        </w:rPr>
        <w:t xml:space="preserve">SUL/UL carrier 1 </w:t>
      </w:r>
      <w:r>
        <w:t>and UL Carrier 2</w:t>
      </w:r>
      <w:r>
        <w:rPr>
          <w:rFonts w:hint="eastAsia"/>
          <w:lang w:eastAsia="zh-CN"/>
        </w:rPr>
        <w:t>, where the switching period is located in carrier 2</w:t>
      </w:r>
    </w:p>
    <w:p w:rsidR="00357B26" w:rsidRDefault="00357B26" w:rsidP="00357B26">
      <w:pPr>
        <w:widowControl w:val="0"/>
        <w:adjustRightInd w:val="0"/>
        <w:snapToGrid w:val="0"/>
        <w:spacing w:before="60" w:after="60"/>
        <w:jc w:val="both"/>
        <w:rPr>
          <w:rFonts w:eastAsia="宋体"/>
          <w:sz w:val="21"/>
          <w:szCs w:val="20"/>
          <w:lang w:val="en-GB" w:eastAsia="zh-CN"/>
        </w:rPr>
      </w:pPr>
    </w:p>
    <w:p w:rsidR="00562C28" w:rsidRDefault="00562C28" w:rsidP="00357B26">
      <w:pPr>
        <w:widowControl w:val="0"/>
        <w:adjustRightInd w:val="0"/>
        <w:snapToGrid w:val="0"/>
        <w:spacing w:before="60" w:after="60"/>
        <w:jc w:val="both"/>
        <w:rPr>
          <w:rFonts w:eastAsia="宋体"/>
          <w:sz w:val="21"/>
          <w:szCs w:val="20"/>
          <w:lang w:val="en-GB" w:eastAsia="zh-CN"/>
        </w:rPr>
      </w:pPr>
      <w:r>
        <w:rPr>
          <w:rFonts w:eastAsia="宋体" w:hint="eastAsia"/>
          <w:sz w:val="21"/>
          <w:szCs w:val="20"/>
          <w:lang w:val="en-GB" w:eastAsia="zh-CN"/>
        </w:rPr>
        <w:t>Nokia: UE is supposed to</w:t>
      </w:r>
      <w:r w:rsidR="00A455C0">
        <w:rPr>
          <w:rFonts w:eastAsia="宋体" w:hint="eastAsia"/>
          <w:sz w:val="21"/>
          <w:szCs w:val="20"/>
          <w:lang w:val="en-GB" w:eastAsia="zh-CN"/>
        </w:rPr>
        <w:t xml:space="preserve"> mandat</w:t>
      </w:r>
      <w:r w:rsidR="00056BD8">
        <w:rPr>
          <w:rFonts w:eastAsia="宋体" w:hint="eastAsia"/>
          <w:sz w:val="21"/>
          <w:szCs w:val="20"/>
          <w:lang w:val="en-GB" w:eastAsia="zh-CN"/>
        </w:rPr>
        <w:t xml:space="preserve">e </w:t>
      </w:r>
      <w:r>
        <w:rPr>
          <w:rFonts w:eastAsia="宋体" w:hint="eastAsia"/>
          <w:sz w:val="21"/>
          <w:szCs w:val="20"/>
          <w:lang w:val="en-GB" w:eastAsia="zh-CN"/>
        </w:rPr>
        <w:t>support</w:t>
      </w:r>
      <w:r w:rsidR="00056BD8">
        <w:rPr>
          <w:rFonts w:eastAsia="宋体" w:hint="eastAsia"/>
          <w:sz w:val="21"/>
          <w:szCs w:val="20"/>
          <w:lang w:val="en-GB" w:eastAsia="zh-CN"/>
        </w:rPr>
        <w:t>ing</w:t>
      </w:r>
      <w:r>
        <w:rPr>
          <w:rFonts w:eastAsia="宋体" w:hint="eastAsia"/>
          <w:sz w:val="21"/>
          <w:szCs w:val="20"/>
          <w:lang w:val="en-GB" w:eastAsia="zh-CN"/>
        </w:rPr>
        <w:t xml:space="preserve"> UL-MIMO in </w:t>
      </w:r>
      <w:r>
        <w:rPr>
          <w:rFonts w:eastAsia="宋体"/>
          <w:sz w:val="21"/>
          <w:szCs w:val="20"/>
          <w:lang w:val="en-GB" w:eastAsia="zh-CN"/>
        </w:rPr>
        <w:t>carrier</w:t>
      </w:r>
      <w:r>
        <w:rPr>
          <w:rFonts w:eastAsia="宋体" w:hint="eastAsia"/>
          <w:sz w:val="21"/>
          <w:szCs w:val="20"/>
          <w:lang w:val="en-GB" w:eastAsia="zh-CN"/>
        </w:rPr>
        <w:t xml:space="preserve"> 2. </w:t>
      </w:r>
    </w:p>
    <w:p w:rsidR="00A0607C" w:rsidRDefault="00A0607C" w:rsidP="00357B26">
      <w:pPr>
        <w:widowControl w:val="0"/>
        <w:adjustRightInd w:val="0"/>
        <w:snapToGrid w:val="0"/>
        <w:spacing w:before="60" w:after="60"/>
        <w:jc w:val="both"/>
        <w:rPr>
          <w:rFonts w:eastAsia="宋体"/>
          <w:sz w:val="21"/>
          <w:szCs w:val="20"/>
          <w:lang w:val="en-GB" w:eastAsia="zh-CN"/>
        </w:rPr>
      </w:pPr>
      <w:r>
        <w:rPr>
          <w:rFonts w:eastAsia="宋体" w:hint="eastAsia"/>
          <w:sz w:val="21"/>
          <w:szCs w:val="20"/>
          <w:lang w:val="en-GB" w:eastAsia="zh-CN"/>
        </w:rPr>
        <w:tab/>
        <w:t>Huawei: many capabilit</w:t>
      </w:r>
      <w:r w:rsidR="00973FC9">
        <w:rPr>
          <w:rFonts w:eastAsia="宋体" w:hint="eastAsia"/>
          <w:sz w:val="21"/>
          <w:szCs w:val="20"/>
          <w:lang w:val="en-GB" w:eastAsia="zh-CN"/>
        </w:rPr>
        <w:t>ies</w:t>
      </w:r>
      <w:r>
        <w:rPr>
          <w:rFonts w:eastAsia="宋体" w:hint="eastAsia"/>
          <w:sz w:val="21"/>
          <w:szCs w:val="20"/>
          <w:lang w:val="en-GB" w:eastAsia="zh-CN"/>
        </w:rPr>
        <w:t xml:space="preserve"> for UL-MIMO. Do you mean 2Tx </w:t>
      </w:r>
      <w:proofErr w:type="gramStart"/>
      <w:r>
        <w:rPr>
          <w:rFonts w:eastAsia="宋体" w:hint="eastAsia"/>
          <w:sz w:val="21"/>
          <w:szCs w:val="20"/>
          <w:lang w:val="en-GB" w:eastAsia="zh-CN"/>
        </w:rPr>
        <w:t>chains.</w:t>
      </w:r>
      <w:proofErr w:type="gramEnd"/>
    </w:p>
    <w:p w:rsidR="00973FC9" w:rsidRDefault="00973FC9" w:rsidP="00357B26">
      <w:pPr>
        <w:widowControl w:val="0"/>
        <w:adjustRightInd w:val="0"/>
        <w:snapToGrid w:val="0"/>
        <w:spacing w:before="60" w:after="60"/>
        <w:jc w:val="both"/>
        <w:rPr>
          <w:rFonts w:eastAsia="宋体"/>
          <w:sz w:val="21"/>
          <w:szCs w:val="20"/>
          <w:lang w:val="en-GB" w:eastAsia="zh-CN"/>
        </w:rPr>
      </w:pPr>
      <w:r>
        <w:rPr>
          <w:rFonts w:eastAsia="宋体" w:hint="eastAsia"/>
          <w:sz w:val="21"/>
          <w:szCs w:val="20"/>
          <w:lang w:val="en-GB" w:eastAsia="zh-CN"/>
        </w:rPr>
        <w:tab/>
        <w:t xml:space="preserve">Nokia: </w:t>
      </w:r>
      <w:r w:rsidR="00CE4596">
        <w:rPr>
          <w:rFonts w:eastAsia="宋体" w:hint="eastAsia"/>
          <w:sz w:val="21"/>
          <w:szCs w:val="20"/>
          <w:lang w:val="en-GB" w:eastAsia="zh-CN"/>
        </w:rPr>
        <w:t>one of the</w:t>
      </w:r>
      <w:r>
        <w:rPr>
          <w:rFonts w:eastAsia="宋体" w:hint="eastAsia"/>
          <w:sz w:val="21"/>
          <w:szCs w:val="20"/>
          <w:lang w:val="en-GB" w:eastAsia="zh-CN"/>
        </w:rPr>
        <w:t xml:space="preserve"> UL-MIMO features, </w:t>
      </w:r>
      <w:r w:rsidR="00CE4596">
        <w:rPr>
          <w:rFonts w:eastAsia="宋体" w:hint="eastAsia"/>
          <w:sz w:val="21"/>
          <w:szCs w:val="20"/>
          <w:lang w:val="en-GB" w:eastAsia="zh-CN"/>
        </w:rPr>
        <w:t xml:space="preserve">not </w:t>
      </w:r>
      <w:r>
        <w:rPr>
          <w:rFonts w:eastAsia="宋体" w:hint="eastAsia"/>
          <w:sz w:val="21"/>
          <w:szCs w:val="20"/>
          <w:lang w:val="en-GB" w:eastAsia="zh-CN"/>
        </w:rPr>
        <w:t>like transparent diversity.</w:t>
      </w:r>
    </w:p>
    <w:p w:rsidR="009854CE" w:rsidRDefault="009854CE" w:rsidP="00357B26">
      <w:pPr>
        <w:widowControl w:val="0"/>
        <w:adjustRightInd w:val="0"/>
        <w:snapToGrid w:val="0"/>
        <w:spacing w:before="60" w:after="60"/>
        <w:jc w:val="both"/>
        <w:rPr>
          <w:rFonts w:eastAsia="宋体"/>
          <w:sz w:val="21"/>
          <w:szCs w:val="20"/>
          <w:lang w:val="en-GB" w:eastAsia="zh-CN"/>
        </w:rPr>
      </w:pPr>
      <w:r>
        <w:rPr>
          <w:rFonts w:eastAsia="宋体" w:hint="eastAsia"/>
          <w:sz w:val="21"/>
          <w:szCs w:val="20"/>
          <w:lang w:val="en-GB" w:eastAsia="zh-CN"/>
        </w:rPr>
        <w:tab/>
        <w:t xml:space="preserve">CTC: does the UL-MIMO feature refer </w:t>
      </w:r>
      <w:r>
        <w:rPr>
          <w:rFonts w:eastAsia="宋体"/>
          <w:sz w:val="21"/>
          <w:szCs w:val="20"/>
          <w:lang w:val="en-GB" w:eastAsia="zh-CN"/>
        </w:rPr>
        <w:t>the</w:t>
      </w:r>
      <w:r>
        <w:rPr>
          <w:rFonts w:eastAsia="宋体" w:hint="eastAsia"/>
          <w:sz w:val="21"/>
          <w:szCs w:val="20"/>
          <w:lang w:val="en-GB" w:eastAsia="zh-CN"/>
        </w:rPr>
        <w:t xml:space="preserve"> </w:t>
      </w:r>
      <w:r w:rsidR="007D188D">
        <w:rPr>
          <w:rFonts w:eastAsia="宋体" w:hint="eastAsia"/>
          <w:sz w:val="21"/>
          <w:szCs w:val="20"/>
          <w:lang w:val="en-GB" w:eastAsia="zh-CN"/>
        </w:rPr>
        <w:t>UL-MIMO requirements in 38.101?</w:t>
      </w:r>
    </w:p>
    <w:p w:rsidR="00894ED8" w:rsidRDefault="00894ED8" w:rsidP="00357B26">
      <w:pPr>
        <w:widowControl w:val="0"/>
        <w:adjustRightInd w:val="0"/>
        <w:snapToGrid w:val="0"/>
        <w:spacing w:before="60" w:after="60"/>
        <w:jc w:val="both"/>
        <w:rPr>
          <w:rFonts w:eastAsia="宋体"/>
          <w:sz w:val="21"/>
          <w:szCs w:val="20"/>
          <w:lang w:val="en-GB" w:eastAsia="zh-CN"/>
        </w:rPr>
      </w:pPr>
      <w:r>
        <w:rPr>
          <w:rFonts w:eastAsia="宋体" w:hint="eastAsia"/>
          <w:sz w:val="21"/>
          <w:szCs w:val="20"/>
          <w:lang w:val="en-GB" w:eastAsia="zh-CN"/>
        </w:rPr>
        <w:tab/>
      </w:r>
      <w:r w:rsidR="00156DD5">
        <w:rPr>
          <w:rFonts w:eastAsia="宋体" w:hint="eastAsia"/>
          <w:sz w:val="21"/>
          <w:szCs w:val="20"/>
          <w:lang w:val="en-GB" w:eastAsia="zh-CN"/>
        </w:rPr>
        <w:t xml:space="preserve">Nokia: support of UL-MIMO features. </w:t>
      </w:r>
    </w:p>
    <w:p w:rsidR="00DB469A" w:rsidRPr="00CC260F" w:rsidRDefault="00DB469A" w:rsidP="00357B26">
      <w:pPr>
        <w:widowControl w:val="0"/>
        <w:adjustRightInd w:val="0"/>
        <w:snapToGrid w:val="0"/>
        <w:spacing w:before="60" w:after="60"/>
        <w:jc w:val="both"/>
        <w:rPr>
          <w:rFonts w:eastAsia="宋体"/>
          <w:sz w:val="21"/>
          <w:szCs w:val="20"/>
          <w:lang w:val="en-GB" w:eastAsia="zh-CN"/>
        </w:rPr>
      </w:pPr>
      <w:r>
        <w:rPr>
          <w:rFonts w:eastAsia="宋体" w:hint="eastAsia"/>
          <w:sz w:val="21"/>
          <w:szCs w:val="20"/>
          <w:lang w:val="en-GB" w:eastAsia="zh-CN"/>
        </w:rPr>
        <w:t>ZTE: transient period is 10us or reported based on UE capability.</w:t>
      </w:r>
    </w:p>
    <w:p w:rsidR="00357B26" w:rsidRDefault="00357B26" w:rsidP="00357B26">
      <w:pPr>
        <w:widowControl w:val="0"/>
        <w:adjustRightInd w:val="0"/>
        <w:snapToGrid w:val="0"/>
        <w:spacing w:before="60" w:after="60"/>
        <w:jc w:val="both"/>
        <w:rPr>
          <w:rFonts w:eastAsia="宋体"/>
          <w:sz w:val="21"/>
          <w:szCs w:val="20"/>
          <w:lang w:eastAsia="zh-CN"/>
        </w:rPr>
      </w:pPr>
    </w:p>
    <w:p w:rsidR="00357B26" w:rsidRPr="00BE7E38" w:rsidRDefault="00357B26" w:rsidP="00357B26">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Pr="00BE7E38">
        <w:rPr>
          <w:b/>
          <w:sz w:val="21"/>
          <w:szCs w:val="21"/>
          <w:lang w:eastAsia="zh-CN"/>
        </w:rPr>
        <w:t>:</w:t>
      </w:r>
    </w:p>
    <w:p w:rsidR="00A0643E" w:rsidRPr="00A0643E" w:rsidRDefault="00A0643E" w:rsidP="00A0643E">
      <w:pPr>
        <w:widowControl w:val="0"/>
        <w:numPr>
          <w:ilvl w:val="0"/>
          <w:numId w:val="14"/>
        </w:numPr>
        <w:tabs>
          <w:tab w:val="clear" w:pos="1077"/>
          <w:tab w:val="num" w:pos="426"/>
        </w:tabs>
        <w:adjustRightInd w:val="0"/>
        <w:snapToGrid w:val="0"/>
        <w:spacing w:before="60" w:after="60"/>
        <w:ind w:left="426" w:hanging="284"/>
        <w:jc w:val="both"/>
        <w:rPr>
          <w:rFonts w:eastAsia="宋体"/>
          <w:b/>
          <w:sz w:val="21"/>
          <w:szCs w:val="20"/>
          <w:highlight w:val="green"/>
          <w:lang w:eastAsia="zh-CN"/>
        </w:rPr>
      </w:pPr>
      <w:r w:rsidRPr="00A0643E">
        <w:rPr>
          <w:rFonts w:eastAsia="宋体" w:hint="eastAsia"/>
          <w:sz w:val="21"/>
          <w:szCs w:val="20"/>
          <w:highlight w:val="green"/>
          <w:lang w:eastAsia="zh-CN"/>
        </w:rPr>
        <w:t xml:space="preserve">Type of </w:t>
      </w:r>
      <w:r w:rsidRPr="008E7AC3">
        <w:rPr>
          <w:rFonts w:eastAsia="宋体" w:hint="eastAsia"/>
          <w:sz w:val="21"/>
          <w:szCs w:val="20"/>
          <w:highlight w:val="green"/>
          <w:lang w:eastAsia="zh-CN"/>
        </w:rPr>
        <w:t>new</w:t>
      </w:r>
      <w:r w:rsidRPr="00A0643E">
        <w:rPr>
          <w:rFonts w:eastAsia="宋体" w:hint="eastAsia"/>
          <w:sz w:val="21"/>
          <w:szCs w:val="20"/>
          <w:highlight w:val="green"/>
          <w:lang w:eastAsia="zh-CN"/>
        </w:rPr>
        <w:t xml:space="preserve"> RF requirement</w:t>
      </w:r>
    </w:p>
    <w:p w:rsidR="00A0643E" w:rsidRPr="00A0643E" w:rsidRDefault="00A0643E" w:rsidP="00A0643E">
      <w:pPr>
        <w:pStyle w:val="Paragraphedeliste"/>
        <w:numPr>
          <w:ilvl w:val="1"/>
          <w:numId w:val="15"/>
        </w:numPr>
        <w:adjustRightInd w:val="0"/>
        <w:snapToGrid w:val="0"/>
        <w:spacing w:before="60" w:after="60"/>
        <w:ind w:left="851" w:hanging="284"/>
        <w:rPr>
          <w:sz w:val="21"/>
          <w:szCs w:val="20"/>
          <w:highlight w:val="green"/>
        </w:rPr>
      </w:pPr>
      <w:r w:rsidRPr="00A0643E">
        <w:rPr>
          <w:rFonts w:hint="eastAsia"/>
          <w:sz w:val="21"/>
          <w:szCs w:val="20"/>
          <w:highlight w:val="green"/>
        </w:rPr>
        <w:t>Define requiremnet for switching period and transient period</w:t>
      </w:r>
      <w:r w:rsidRPr="00A0643E">
        <w:rPr>
          <w:sz w:val="21"/>
          <w:szCs w:val="20"/>
          <w:highlight w:val="green"/>
        </w:rPr>
        <w:t xml:space="preserve">, and verify that UE supports switching </w:t>
      </w:r>
      <w:r w:rsidRPr="00A0643E">
        <w:rPr>
          <w:rFonts w:hint="eastAsia"/>
          <w:sz w:val="21"/>
          <w:szCs w:val="20"/>
          <w:highlight w:val="green"/>
        </w:rPr>
        <w:t>period</w:t>
      </w:r>
      <w:r w:rsidRPr="00A0643E">
        <w:rPr>
          <w:sz w:val="21"/>
          <w:szCs w:val="20"/>
          <w:highlight w:val="green"/>
        </w:rPr>
        <w:t xml:space="preserve"> being located on either one of the NR FR1 UL carriers</w:t>
      </w:r>
      <w:r w:rsidRPr="00A0643E">
        <w:rPr>
          <w:rFonts w:hint="eastAsia"/>
          <w:sz w:val="21"/>
          <w:szCs w:val="20"/>
          <w:highlight w:val="green"/>
        </w:rPr>
        <w:t xml:space="preserve"> (i.e., for UL CA and SUL)</w:t>
      </w:r>
    </w:p>
    <w:p w:rsidR="00A0643E" w:rsidRDefault="00A0643E" w:rsidP="00A0643E">
      <w:pPr>
        <w:numPr>
          <w:ilvl w:val="2"/>
          <w:numId w:val="28"/>
        </w:numPr>
        <w:tabs>
          <w:tab w:val="num" w:pos="226"/>
          <w:tab w:val="num" w:pos="284"/>
          <w:tab w:val="num" w:pos="1418"/>
          <w:tab w:val="left" w:pos="5103"/>
        </w:tabs>
        <w:snapToGrid w:val="0"/>
        <w:spacing w:after="120"/>
        <w:ind w:left="1418" w:hanging="284"/>
        <w:rPr>
          <w:rFonts w:eastAsia="宋体"/>
          <w:sz w:val="21"/>
          <w:szCs w:val="21"/>
          <w:highlight w:val="green"/>
          <w:lang w:eastAsia="zh-CN"/>
        </w:rPr>
      </w:pPr>
      <w:r w:rsidRPr="00A0643E">
        <w:rPr>
          <w:rFonts w:eastAsia="宋体" w:hint="eastAsia"/>
          <w:sz w:val="21"/>
          <w:szCs w:val="21"/>
          <w:highlight w:val="green"/>
          <w:lang w:eastAsia="zh-CN"/>
        </w:rPr>
        <w:t xml:space="preserve">Define time mask requirement, and no </w:t>
      </w:r>
      <w:r w:rsidRPr="00A0643E">
        <w:rPr>
          <w:rFonts w:eastAsia="宋体"/>
          <w:sz w:val="21"/>
          <w:szCs w:val="21"/>
          <w:highlight w:val="green"/>
          <w:lang w:eastAsia="zh-CN"/>
        </w:rPr>
        <w:t>other</w:t>
      </w:r>
      <w:r w:rsidRPr="00A0643E">
        <w:rPr>
          <w:rFonts w:eastAsia="宋体" w:hint="eastAsia"/>
          <w:sz w:val="21"/>
          <w:szCs w:val="21"/>
          <w:highlight w:val="green"/>
          <w:lang w:eastAsia="zh-CN"/>
        </w:rPr>
        <w:t xml:space="preserve"> RF requirements will be defined. RAN1 feedback will be taken into account when defining UE RF </w:t>
      </w:r>
      <w:r w:rsidR="008E7AC3">
        <w:rPr>
          <w:rFonts w:eastAsia="宋体" w:hint="eastAsia"/>
          <w:sz w:val="21"/>
          <w:szCs w:val="21"/>
          <w:highlight w:val="green"/>
          <w:lang w:eastAsia="zh-CN"/>
        </w:rPr>
        <w:t>requirements.</w:t>
      </w:r>
    </w:p>
    <w:p w:rsidR="008E7AC3" w:rsidRPr="00A0643E" w:rsidRDefault="008E7AC3" w:rsidP="008E7AC3">
      <w:pPr>
        <w:tabs>
          <w:tab w:val="num" w:pos="720"/>
          <w:tab w:val="num" w:pos="1418"/>
          <w:tab w:val="num" w:pos="2160"/>
          <w:tab w:val="left" w:pos="5103"/>
        </w:tabs>
        <w:snapToGrid w:val="0"/>
        <w:spacing w:after="120"/>
        <w:rPr>
          <w:rFonts w:eastAsia="宋体"/>
          <w:sz w:val="21"/>
          <w:szCs w:val="21"/>
          <w:highlight w:val="green"/>
          <w:lang w:eastAsia="zh-CN"/>
        </w:rPr>
      </w:pPr>
    </w:p>
    <w:p w:rsidR="00636A34" w:rsidRDefault="00636A34" w:rsidP="00636A34">
      <w:pPr>
        <w:pStyle w:val="RAN4H2"/>
        <w:numPr>
          <w:ilvl w:val="1"/>
          <w:numId w:val="1"/>
        </w:numPr>
        <w:spacing w:before="360" w:after="240" w:line="276" w:lineRule="auto"/>
        <w:ind w:left="567"/>
        <w:rPr>
          <w:rFonts w:eastAsiaTheme="minorEastAsia"/>
          <w:sz w:val="24"/>
          <w:lang w:eastAsia="zh-CN"/>
        </w:rPr>
      </w:pPr>
      <w:r>
        <w:rPr>
          <w:rFonts w:eastAsiaTheme="minorEastAsia" w:hint="eastAsia"/>
          <w:sz w:val="24"/>
          <w:lang w:eastAsia="zh-CN"/>
        </w:rPr>
        <w:t>Other issues</w:t>
      </w:r>
    </w:p>
    <w:p w:rsidR="003A0149" w:rsidRDefault="003A0149" w:rsidP="003A0149">
      <w:pPr>
        <w:tabs>
          <w:tab w:val="left" w:pos="1200"/>
        </w:tabs>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r>
        <w:rPr>
          <w:rFonts w:eastAsia="宋体"/>
          <w:b/>
          <w:sz w:val="21"/>
          <w:lang w:eastAsia="zh-CN"/>
        </w:rPr>
        <w:tab/>
      </w:r>
    </w:p>
    <w:p w:rsidR="00231E8A" w:rsidRPr="00914423" w:rsidRDefault="00231E8A" w:rsidP="00231E8A">
      <w:pPr>
        <w:widowControl w:val="0"/>
        <w:numPr>
          <w:ilvl w:val="0"/>
          <w:numId w:val="14"/>
        </w:numPr>
        <w:tabs>
          <w:tab w:val="clear" w:pos="1077"/>
          <w:tab w:val="num" w:pos="426"/>
        </w:tabs>
        <w:adjustRightInd w:val="0"/>
        <w:snapToGrid w:val="0"/>
        <w:spacing w:before="60" w:after="60"/>
        <w:ind w:left="426" w:hanging="284"/>
        <w:jc w:val="both"/>
        <w:rPr>
          <w:bCs/>
          <w:sz w:val="21"/>
          <w:szCs w:val="21"/>
        </w:rPr>
      </w:pPr>
      <w:r>
        <w:rPr>
          <w:rFonts w:eastAsiaTheme="minorEastAsia" w:hint="eastAsia"/>
          <w:bCs/>
          <w:sz w:val="21"/>
          <w:szCs w:val="21"/>
          <w:lang w:eastAsia="zh-CN"/>
        </w:rPr>
        <w:t>Potential issues related to PC2</w:t>
      </w:r>
    </w:p>
    <w:p w:rsidR="00231E8A" w:rsidRDefault="00231E8A" w:rsidP="00231E8A">
      <w:pPr>
        <w:pStyle w:val="Paragraphedeliste"/>
        <w:numPr>
          <w:ilvl w:val="1"/>
          <w:numId w:val="15"/>
        </w:numPr>
        <w:adjustRightInd w:val="0"/>
        <w:snapToGrid w:val="0"/>
        <w:spacing w:before="60" w:after="60"/>
        <w:ind w:left="851" w:hanging="284"/>
        <w:rPr>
          <w:sz w:val="21"/>
          <w:lang w:val="en-US"/>
        </w:rPr>
      </w:pPr>
      <w:r>
        <w:rPr>
          <w:rFonts w:hint="eastAsia"/>
          <w:sz w:val="21"/>
          <w:lang w:val="en-US"/>
        </w:rPr>
        <w:t>O</w:t>
      </w:r>
      <w:r>
        <w:rPr>
          <w:sz w:val="21"/>
          <w:lang w:val="en-US"/>
        </w:rPr>
        <w:t>p</w:t>
      </w:r>
      <w:r>
        <w:rPr>
          <w:rFonts w:hint="eastAsia"/>
          <w:sz w:val="21"/>
          <w:lang w:val="en-US"/>
        </w:rPr>
        <w:t>tion 1 (OPPO):</w:t>
      </w:r>
    </w:p>
    <w:p w:rsidR="00231E8A" w:rsidRPr="00E14801" w:rsidRDefault="00231E8A" w:rsidP="00231E8A">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E14801">
        <w:rPr>
          <w:rFonts w:eastAsia="宋体"/>
          <w:sz w:val="21"/>
          <w:szCs w:val="21"/>
          <w:lang w:val="en-US" w:eastAsia="zh-CN"/>
        </w:rPr>
        <w:t>Proposal 1</w:t>
      </w:r>
      <w:r w:rsidRPr="00E14801">
        <w:rPr>
          <w:rFonts w:eastAsia="宋体" w:hint="eastAsia"/>
          <w:sz w:val="21"/>
          <w:szCs w:val="21"/>
          <w:lang w:val="en-US" w:eastAsia="zh-CN"/>
        </w:rPr>
        <w:t xml:space="preserve">: </w:t>
      </w:r>
      <w:r w:rsidRPr="00E14801">
        <w:rPr>
          <w:rFonts w:eastAsia="宋体"/>
          <w:sz w:val="21"/>
          <w:szCs w:val="21"/>
          <w:lang w:val="en-US" w:eastAsia="zh-CN"/>
        </w:rPr>
        <w:t xml:space="preserve">Study whether there is problem for EN-DC, NR CA and SUL when power </w:t>
      </w:r>
      <w:proofErr w:type="gramStart"/>
      <w:r w:rsidRPr="00E14801">
        <w:rPr>
          <w:rFonts w:eastAsia="宋体"/>
          <w:sz w:val="21"/>
          <w:szCs w:val="21"/>
          <w:lang w:val="en-US" w:eastAsia="zh-CN"/>
        </w:rPr>
        <w:t>class are</w:t>
      </w:r>
      <w:proofErr w:type="gramEnd"/>
      <w:r w:rsidRPr="00E14801">
        <w:rPr>
          <w:rFonts w:eastAsia="宋体"/>
          <w:sz w:val="21"/>
          <w:szCs w:val="21"/>
          <w:lang w:val="en-US" w:eastAsia="zh-CN"/>
        </w:rPr>
        <w:t xml:space="preserve"> changing during the Case1A/1B and case2 switching transmission.</w:t>
      </w:r>
    </w:p>
    <w:p w:rsidR="00231E8A" w:rsidRPr="00E14801" w:rsidRDefault="00231E8A" w:rsidP="00231E8A">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E14801">
        <w:rPr>
          <w:rFonts w:eastAsia="宋体"/>
          <w:sz w:val="21"/>
          <w:szCs w:val="21"/>
          <w:lang w:val="en-US" w:eastAsia="zh-CN"/>
        </w:rPr>
        <w:t>Proposal 2</w:t>
      </w:r>
      <w:r w:rsidRPr="00E14801">
        <w:rPr>
          <w:rFonts w:eastAsia="宋体" w:hint="eastAsia"/>
          <w:sz w:val="21"/>
          <w:szCs w:val="21"/>
          <w:lang w:val="en-US" w:eastAsia="zh-CN"/>
        </w:rPr>
        <w:t xml:space="preserve">: </w:t>
      </w:r>
      <w:r w:rsidRPr="00E14801">
        <w:rPr>
          <w:rFonts w:eastAsia="宋体"/>
          <w:sz w:val="21"/>
          <w:szCs w:val="21"/>
          <w:lang w:val="en-US" w:eastAsia="zh-CN"/>
        </w:rPr>
        <w:t>Study the SAR solutions when HPUE is desired in this feature, and use the NSA HPUE SAR framework as a starting point.</w:t>
      </w:r>
    </w:p>
    <w:p w:rsidR="00231E8A" w:rsidRPr="00E14801" w:rsidRDefault="00231E8A" w:rsidP="00231E8A">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E14801">
        <w:rPr>
          <w:rFonts w:eastAsia="宋体"/>
          <w:sz w:val="21"/>
          <w:szCs w:val="21"/>
          <w:lang w:val="en-US" w:eastAsia="zh-CN"/>
        </w:rPr>
        <w:t>Proposal 3</w:t>
      </w:r>
      <w:r w:rsidRPr="00E14801">
        <w:rPr>
          <w:rFonts w:eastAsia="宋体" w:hint="eastAsia"/>
          <w:sz w:val="21"/>
          <w:szCs w:val="21"/>
          <w:lang w:val="en-US" w:eastAsia="zh-CN"/>
        </w:rPr>
        <w:t xml:space="preserve">: </w:t>
      </w:r>
      <w:r w:rsidRPr="00E14801">
        <w:rPr>
          <w:rFonts w:eastAsia="宋体"/>
          <w:sz w:val="21"/>
          <w:szCs w:val="21"/>
          <w:lang w:val="en-US" w:eastAsia="zh-CN"/>
        </w:rPr>
        <w:t xml:space="preserve">Study RAN2 </w:t>
      </w:r>
      <w:proofErr w:type="spellStart"/>
      <w:r w:rsidRPr="00E14801">
        <w:rPr>
          <w:rFonts w:eastAsia="宋体"/>
          <w:sz w:val="21"/>
          <w:szCs w:val="21"/>
          <w:lang w:val="en-US" w:eastAsia="zh-CN"/>
        </w:rPr>
        <w:t>signalling</w:t>
      </w:r>
      <w:proofErr w:type="spellEnd"/>
      <w:r w:rsidRPr="00E14801">
        <w:rPr>
          <w:rFonts w:eastAsia="宋体"/>
          <w:sz w:val="21"/>
          <w:szCs w:val="21"/>
          <w:lang w:val="en-US" w:eastAsia="zh-CN"/>
        </w:rPr>
        <w:t xml:space="preserve"> </w:t>
      </w:r>
      <w:proofErr w:type="spellStart"/>
      <w:r w:rsidRPr="00E14801">
        <w:rPr>
          <w:rFonts w:eastAsia="宋体"/>
          <w:sz w:val="21"/>
          <w:szCs w:val="21"/>
          <w:lang w:val="en-US" w:eastAsia="zh-CN"/>
        </w:rPr>
        <w:t>backword</w:t>
      </w:r>
      <w:proofErr w:type="spellEnd"/>
      <w:r w:rsidRPr="00E14801">
        <w:rPr>
          <w:rFonts w:eastAsia="宋体"/>
          <w:sz w:val="21"/>
          <w:szCs w:val="21"/>
          <w:lang w:val="en-US" w:eastAsia="zh-CN"/>
        </w:rPr>
        <w:t xml:space="preserve"> compatibility caused by power class ambiguity, SAR, switching time, etc. if release independent is desired.</w:t>
      </w:r>
    </w:p>
    <w:p w:rsidR="00EB6F8C" w:rsidRDefault="00EB6F8C" w:rsidP="002A154D">
      <w:pPr>
        <w:widowControl w:val="0"/>
        <w:numPr>
          <w:ilvl w:val="0"/>
          <w:numId w:val="14"/>
        </w:numPr>
        <w:tabs>
          <w:tab w:val="clear" w:pos="1077"/>
          <w:tab w:val="num" w:pos="426"/>
        </w:tabs>
        <w:adjustRightInd w:val="0"/>
        <w:snapToGrid w:val="0"/>
        <w:spacing w:before="60" w:after="60"/>
        <w:ind w:left="426" w:hanging="284"/>
        <w:jc w:val="both"/>
        <w:rPr>
          <w:rFonts w:eastAsiaTheme="minorEastAsia"/>
          <w:bCs/>
          <w:sz w:val="21"/>
          <w:szCs w:val="21"/>
          <w:lang w:eastAsia="zh-CN"/>
        </w:rPr>
      </w:pPr>
      <w:r>
        <w:rPr>
          <w:rFonts w:eastAsiaTheme="minorEastAsia" w:hint="eastAsia"/>
          <w:bCs/>
          <w:sz w:val="21"/>
          <w:szCs w:val="21"/>
          <w:lang w:eastAsia="zh-CN"/>
        </w:rPr>
        <w:t xml:space="preserve">Relationship with </w:t>
      </w:r>
      <w:r w:rsidRPr="002A154D">
        <w:rPr>
          <w:rFonts w:eastAsiaTheme="minorEastAsia"/>
          <w:bCs/>
          <w:sz w:val="21"/>
          <w:szCs w:val="21"/>
          <w:lang w:eastAsia="zh-CN"/>
        </w:rPr>
        <w:t>Rel-15 UL MIMO features</w:t>
      </w:r>
    </w:p>
    <w:p w:rsidR="005666B4" w:rsidRDefault="005666B4" w:rsidP="005666B4">
      <w:pPr>
        <w:pStyle w:val="Paragraphedeliste"/>
        <w:numPr>
          <w:ilvl w:val="1"/>
          <w:numId w:val="15"/>
        </w:numPr>
        <w:adjustRightInd w:val="0"/>
        <w:snapToGrid w:val="0"/>
        <w:spacing w:before="60" w:after="60"/>
        <w:ind w:left="851" w:hanging="284"/>
        <w:rPr>
          <w:sz w:val="21"/>
          <w:szCs w:val="21"/>
          <w:lang w:val="en-US"/>
        </w:rPr>
      </w:pPr>
      <w:r>
        <w:rPr>
          <w:rFonts w:hint="eastAsia"/>
          <w:sz w:val="21"/>
          <w:szCs w:val="21"/>
          <w:lang w:val="en-US"/>
        </w:rPr>
        <w:t>Option 1 (</w:t>
      </w:r>
      <w:r w:rsidRPr="00EB6F8C">
        <w:rPr>
          <w:rFonts w:hint="eastAsia"/>
          <w:sz w:val="21"/>
          <w:szCs w:val="21"/>
          <w:lang w:val="en-US"/>
        </w:rPr>
        <w:t>Nokia</w:t>
      </w:r>
      <w:r>
        <w:rPr>
          <w:rFonts w:hint="eastAsia"/>
          <w:sz w:val="21"/>
          <w:szCs w:val="21"/>
          <w:lang w:val="en-US"/>
        </w:rPr>
        <w:t>)</w:t>
      </w:r>
      <w:r w:rsidRPr="00EB6F8C">
        <w:rPr>
          <w:sz w:val="21"/>
          <w:szCs w:val="21"/>
          <w:lang w:val="en-US"/>
        </w:rPr>
        <w:t xml:space="preserve">: </w:t>
      </w:r>
    </w:p>
    <w:p w:rsidR="002A154D" w:rsidRDefault="002A154D" w:rsidP="005666B4">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EB6F8C">
        <w:rPr>
          <w:rFonts w:eastAsia="宋体"/>
          <w:sz w:val="21"/>
          <w:szCs w:val="21"/>
          <w:lang w:val="en-US" w:eastAsia="zh-CN"/>
        </w:rPr>
        <w:t>UE indicating support for UL carrier switching between two NR FR1 UL carriers is required to support at least all the Rel-15 UL MIMO features and thus, indicates support for the corresponding UE capabilities.</w:t>
      </w:r>
    </w:p>
    <w:p w:rsidR="00E35A49" w:rsidRDefault="00610B17" w:rsidP="00E35A49">
      <w:pPr>
        <w:widowControl w:val="0"/>
        <w:numPr>
          <w:ilvl w:val="0"/>
          <w:numId w:val="14"/>
        </w:numPr>
        <w:tabs>
          <w:tab w:val="clear" w:pos="1077"/>
          <w:tab w:val="num" w:pos="426"/>
        </w:tabs>
        <w:adjustRightInd w:val="0"/>
        <w:snapToGrid w:val="0"/>
        <w:spacing w:before="60" w:after="60"/>
        <w:ind w:left="426" w:hanging="284"/>
        <w:jc w:val="both"/>
        <w:rPr>
          <w:rFonts w:eastAsiaTheme="minorEastAsia"/>
          <w:bCs/>
          <w:sz w:val="21"/>
          <w:szCs w:val="21"/>
          <w:lang w:eastAsia="zh-CN"/>
        </w:rPr>
      </w:pPr>
      <w:r>
        <w:rPr>
          <w:rFonts w:eastAsiaTheme="minorEastAsia" w:hint="eastAsia"/>
          <w:bCs/>
          <w:sz w:val="21"/>
          <w:szCs w:val="21"/>
          <w:lang w:eastAsia="zh-CN"/>
        </w:rPr>
        <w:lastRenderedPageBreak/>
        <w:t>Opinion</w:t>
      </w:r>
      <w:r w:rsidR="006A524F">
        <w:rPr>
          <w:rFonts w:eastAsiaTheme="minorEastAsia" w:hint="eastAsia"/>
          <w:bCs/>
          <w:sz w:val="21"/>
          <w:szCs w:val="21"/>
          <w:lang w:eastAsia="zh-CN"/>
        </w:rPr>
        <w:t>s</w:t>
      </w:r>
      <w:r w:rsidR="00572D1D">
        <w:rPr>
          <w:rFonts w:eastAsiaTheme="minorEastAsia" w:hint="eastAsia"/>
          <w:bCs/>
          <w:sz w:val="21"/>
          <w:szCs w:val="21"/>
          <w:lang w:eastAsia="zh-CN"/>
        </w:rPr>
        <w:t xml:space="preserve"> related to the c</w:t>
      </w:r>
      <w:r w:rsidR="00E35A49">
        <w:rPr>
          <w:rFonts w:eastAsiaTheme="minorEastAsia" w:hint="eastAsia"/>
          <w:bCs/>
          <w:sz w:val="21"/>
          <w:szCs w:val="21"/>
          <w:lang w:eastAsia="zh-CN"/>
        </w:rPr>
        <w:t>ondition of the existence of switching period</w:t>
      </w:r>
    </w:p>
    <w:p w:rsidR="00E35A49" w:rsidRDefault="00E35A49" w:rsidP="00E35A49">
      <w:pPr>
        <w:pStyle w:val="Paragraphedeliste"/>
        <w:numPr>
          <w:ilvl w:val="1"/>
          <w:numId w:val="15"/>
        </w:numPr>
        <w:adjustRightInd w:val="0"/>
        <w:snapToGrid w:val="0"/>
        <w:spacing w:before="60" w:after="60"/>
        <w:ind w:left="851" w:hanging="284"/>
        <w:rPr>
          <w:sz w:val="21"/>
          <w:szCs w:val="21"/>
          <w:lang w:val="en-US"/>
        </w:rPr>
      </w:pPr>
      <w:r w:rsidRPr="00EB6F8C">
        <w:rPr>
          <w:rFonts w:hint="eastAsia"/>
          <w:sz w:val="21"/>
          <w:szCs w:val="21"/>
          <w:lang w:val="en-US"/>
        </w:rPr>
        <w:t>vivo</w:t>
      </w:r>
    </w:p>
    <w:p w:rsidR="00E35A49" w:rsidRPr="00EB6F8C" w:rsidRDefault="00E35A49" w:rsidP="00E35A49">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EB6F8C">
        <w:rPr>
          <w:rFonts w:eastAsia="宋体"/>
          <w:sz w:val="21"/>
          <w:szCs w:val="21"/>
          <w:lang w:val="en-US" w:eastAsia="zh-CN"/>
        </w:rPr>
        <w:t xml:space="preserve">Study whether the switching delay and interruption within the same carrier should be considered or not. </w:t>
      </w:r>
    </w:p>
    <w:p w:rsidR="00E35A49" w:rsidRPr="00E35A49" w:rsidRDefault="00E35A49" w:rsidP="00E35A49">
      <w:pPr>
        <w:pStyle w:val="Paragraphedeliste"/>
        <w:numPr>
          <w:ilvl w:val="1"/>
          <w:numId w:val="15"/>
        </w:numPr>
        <w:adjustRightInd w:val="0"/>
        <w:snapToGrid w:val="0"/>
        <w:spacing w:before="60" w:after="60"/>
        <w:ind w:left="851" w:hanging="284"/>
        <w:rPr>
          <w:sz w:val="21"/>
          <w:szCs w:val="21"/>
          <w:lang w:val="en-US"/>
        </w:rPr>
      </w:pPr>
      <w:r w:rsidRPr="00E35A49">
        <w:rPr>
          <w:rFonts w:hint="eastAsia"/>
          <w:sz w:val="21"/>
          <w:szCs w:val="21"/>
          <w:lang w:val="en-US"/>
        </w:rPr>
        <w:t>Nokia</w:t>
      </w:r>
    </w:p>
    <w:p w:rsidR="00EF5AEF" w:rsidRPr="00EF5AEF" w:rsidRDefault="00EF5AEF" w:rsidP="00EF5AEF">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EF5AEF">
        <w:rPr>
          <w:rFonts w:eastAsia="宋体"/>
          <w:sz w:val="21"/>
          <w:szCs w:val="21"/>
          <w:lang w:val="en-US" w:eastAsia="zh-CN"/>
        </w:rPr>
        <w:t>For NR TDD carrier the switching period is defined to be at the beginning and at the end of the UL phase of the TDD pattern.</w:t>
      </w:r>
    </w:p>
    <w:p w:rsidR="00EF5AEF" w:rsidRDefault="00EF5AEF" w:rsidP="00EF5AEF">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EF5AEF">
        <w:rPr>
          <w:rFonts w:eastAsia="宋体"/>
          <w:sz w:val="21"/>
          <w:szCs w:val="21"/>
          <w:lang w:val="en-US" w:eastAsia="zh-CN"/>
        </w:rPr>
        <w:t xml:space="preserve">UE switching delays are only allowed when 2-port transmission is used and PUSCH </w:t>
      </w:r>
      <w:proofErr w:type="gramStart"/>
      <w:r w:rsidRPr="00EF5AEF">
        <w:rPr>
          <w:rFonts w:eastAsia="宋体"/>
          <w:sz w:val="21"/>
          <w:szCs w:val="21"/>
          <w:lang w:val="en-US" w:eastAsia="zh-CN"/>
        </w:rPr>
        <w:t>is</w:t>
      </w:r>
      <w:proofErr w:type="gramEnd"/>
      <w:r w:rsidRPr="00EF5AEF">
        <w:rPr>
          <w:rFonts w:eastAsia="宋体"/>
          <w:sz w:val="21"/>
          <w:szCs w:val="21"/>
          <w:lang w:val="en-US" w:eastAsia="zh-CN"/>
        </w:rPr>
        <w:t xml:space="preserve"> transmitted. Otherwise, no </w:t>
      </w:r>
      <w:proofErr w:type="spellStart"/>
      <w:r w:rsidRPr="00EF5AEF">
        <w:rPr>
          <w:rFonts w:eastAsia="宋体"/>
          <w:sz w:val="21"/>
          <w:szCs w:val="21"/>
          <w:lang w:val="en-US" w:eastAsia="zh-CN"/>
        </w:rPr>
        <w:t>swithing</w:t>
      </w:r>
      <w:proofErr w:type="spellEnd"/>
      <w:r w:rsidRPr="00EF5AEF">
        <w:rPr>
          <w:rFonts w:eastAsia="宋体"/>
          <w:sz w:val="21"/>
          <w:szCs w:val="21"/>
          <w:lang w:val="en-US" w:eastAsia="zh-CN"/>
        </w:rPr>
        <w:t xml:space="preserve"> relaxations are allowed (i.e. no switching delay is allowed when single stream transmission is scheduled or no PUSCH is transmitted on the ‘UL MIMO’</w:t>
      </w:r>
      <w:r w:rsidR="00E35A49">
        <w:rPr>
          <w:rFonts w:eastAsia="宋体"/>
          <w:sz w:val="21"/>
          <w:szCs w:val="21"/>
          <w:lang w:val="en-US" w:eastAsia="zh-CN"/>
        </w:rPr>
        <w:t xml:space="preserve"> carrier).</w:t>
      </w:r>
    </w:p>
    <w:p w:rsidR="00E35A49" w:rsidRPr="00E35A49" w:rsidRDefault="00E35A49" w:rsidP="00E35A49">
      <w:pPr>
        <w:pStyle w:val="Paragraphedeliste"/>
        <w:numPr>
          <w:ilvl w:val="1"/>
          <w:numId w:val="15"/>
        </w:numPr>
        <w:adjustRightInd w:val="0"/>
        <w:snapToGrid w:val="0"/>
        <w:spacing w:before="60" w:after="60"/>
        <w:ind w:left="851" w:hanging="284"/>
        <w:rPr>
          <w:sz w:val="21"/>
          <w:szCs w:val="21"/>
          <w:lang w:val="en-US"/>
        </w:rPr>
      </w:pPr>
      <w:r w:rsidRPr="00E35A49">
        <w:rPr>
          <w:rFonts w:hint="eastAsia"/>
          <w:sz w:val="21"/>
          <w:szCs w:val="21"/>
          <w:lang w:val="en-US"/>
        </w:rPr>
        <w:t>Qualcomm</w:t>
      </w:r>
    </w:p>
    <w:p w:rsidR="00E35A49" w:rsidRPr="00E35A49" w:rsidRDefault="00E35A49" w:rsidP="00E35A49">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Pr>
          <w:rFonts w:eastAsia="宋体" w:hint="eastAsia"/>
          <w:sz w:val="21"/>
          <w:szCs w:val="21"/>
          <w:lang w:val="en-US" w:eastAsia="zh-CN"/>
        </w:rPr>
        <w:t>E</w:t>
      </w:r>
      <w:r w:rsidRPr="00E35A49">
        <w:rPr>
          <w:rFonts w:eastAsia="宋体"/>
          <w:sz w:val="21"/>
          <w:szCs w:val="21"/>
          <w:lang w:val="en-US" w:eastAsia="zh-CN"/>
        </w:rPr>
        <w:t>nable simultaneous transmission on both carriers</w:t>
      </w:r>
      <w:r w:rsidR="006C06BA">
        <w:rPr>
          <w:rFonts w:eastAsia="宋体" w:hint="eastAsia"/>
          <w:sz w:val="21"/>
          <w:szCs w:val="21"/>
          <w:lang w:val="en-US" w:eastAsia="zh-CN"/>
        </w:rPr>
        <w:t xml:space="preserve"> for EN-DC and UL CA</w:t>
      </w:r>
      <w:r>
        <w:rPr>
          <w:rFonts w:eastAsia="宋体" w:hint="eastAsia"/>
          <w:sz w:val="21"/>
          <w:szCs w:val="21"/>
          <w:lang w:val="en-US" w:eastAsia="zh-CN"/>
        </w:rPr>
        <w:t xml:space="preserve">. </w:t>
      </w:r>
      <w:r w:rsidRPr="00E35A49">
        <w:rPr>
          <w:rFonts w:eastAsia="宋体"/>
          <w:sz w:val="21"/>
          <w:szCs w:val="21"/>
          <w:lang w:val="en-US" w:eastAsia="zh-CN"/>
        </w:rPr>
        <w:t xml:space="preserve">Only diversity enable by full output power </w:t>
      </w:r>
      <w:proofErr w:type="spellStart"/>
      <w:r w:rsidRPr="00E35A49">
        <w:rPr>
          <w:rFonts w:eastAsia="宋体"/>
          <w:sz w:val="21"/>
          <w:szCs w:val="21"/>
          <w:lang w:val="en-US" w:eastAsia="zh-CN"/>
        </w:rPr>
        <w:t>eMIMO</w:t>
      </w:r>
      <w:proofErr w:type="spellEnd"/>
      <w:r w:rsidRPr="00E35A49">
        <w:rPr>
          <w:rFonts w:eastAsia="宋体"/>
          <w:sz w:val="21"/>
          <w:szCs w:val="21"/>
          <w:lang w:val="en-US" w:eastAsia="zh-CN"/>
        </w:rPr>
        <w:t xml:space="preserve"> WI should be considered in the WI switching period between case 1 and case 2 and transparent </w:t>
      </w:r>
      <w:proofErr w:type="spellStart"/>
      <w:proofErr w:type="gramStart"/>
      <w:r w:rsidRPr="00E35A49">
        <w:rPr>
          <w:rFonts w:eastAsia="宋体"/>
          <w:sz w:val="21"/>
          <w:szCs w:val="21"/>
          <w:lang w:val="en-US" w:eastAsia="zh-CN"/>
        </w:rPr>
        <w:t>tx</w:t>
      </w:r>
      <w:proofErr w:type="spellEnd"/>
      <w:proofErr w:type="gramEnd"/>
      <w:r w:rsidRPr="00E35A49">
        <w:rPr>
          <w:rFonts w:eastAsia="宋体"/>
          <w:sz w:val="21"/>
          <w:szCs w:val="21"/>
          <w:lang w:val="en-US" w:eastAsia="zh-CN"/>
        </w:rPr>
        <w:t xml:space="preserve"> diversity should be an implementation issue.</w:t>
      </w:r>
    </w:p>
    <w:p w:rsidR="00572D1D" w:rsidRPr="00572D1D" w:rsidRDefault="00610B17" w:rsidP="00610B17">
      <w:pPr>
        <w:pStyle w:val="Paragraphedeliste"/>
        <w:adjustRightInd w:val="0"/>
        <w:snapToGrid w:val="0"/>
        <w:spacing w:before="60" w:after="60"/>
        <w:ind w:left="0" w:firstLineChars="300" w:firstLine="630"/>
        <w:rPr>
          <w:sz w:val="21"/>
          <w:szCs w:val="21"/>
          <w:lang w:val="en-US"/>
        </w:rPr>
      </w:pPr>
      <w:r w:rsidRPr="00610B17">
        <w:rPr>
          <w:rFonts w:hint="eastAsia"/>
          <w:i/>
          <w:sz w:val="21"/>
          <w:szCs w:val="21"/>
          <w:lang w:val="en-US"/>
        </w:rPr>
        <w:t>=&gt;</w:t>
      </w:r>
      <w:r>
        <w:rPr>
          <w:rFonts w:hint="eastAsia"/>
          <w:sz w:val="21"/>
          <w:szCs w:val="21"/>
          <w:lang w:val="en-US"/>
        </w:rPr>
        <w:t xml:space="preserve"> </w:t>
      </w:r>
      <w:r w:rsidR="00572D1D">
        <w:rPr>
          <w:rFonts w:hint="eastAsia"/>
          <w:sz w:val="21"/>
          <w:szCs w:val="21"/>
          <w:lang w:val="en-US"/>
        </w:rPr>
        <w:t xml:space="preserve">Discuss in </w:t>
      </w:r>
      <w:r w:rsidR="00572D1D" w:rsidRPr="00572D1D">
        <w:rPr>
          <w:rFonts w:hint="eastAsia"/>
          <w:sz w:val="21"/>
          <w:szCs w:val="21"/>
          <w:lang w:val="en-US"/>
        </w:rPr>
        <w:t>RAN1</w:t>
      </w:r>
      <w:r w:rsidR="00AF606A">
        <w:rPr>
          <w:rFonts w:hint="eastAsia"/>
          <w:sz w:val="21"/>
          <w:szCs w:val="21"/>
          <w:lang w:val="en-US"/>
        </w:rPr>
        <w:t xml:space="preserve"> </w:t>
      </w:r>
      <w:r w:rsidR="00C27529">
        <w:rPr>
          <w:rFonts w:hint="eastAsia"/>
          <w:sz w:val="21"/>
          <w:szCs w:val="21"/>
          <w:lang w:val="en-US"/>
        </w:rPr>
        <w:t>and</w:t>
      </w:r>
      <w:r w:rsidR="00AF606A">
        <w:rPr>
          <w:rFonts w:hint="eastAsia"/>
          <w:sz w:val="21"/>
          <w:szCs w:val="21"/>
          <w:lang w:val="en-US"/>
        </w:rPr>
        <w:t xml:space="preserve"> not in RAN4 in Reno</w:t>
      </w:r>
    </w:p>
    <w:p w:rsidR="00357B26" w:rsidRPr="00572D1D" w:rsidRDefault="00357B26" w:rsidP="00357B26">
      <w:pPr>
        <w:widowControl w:val="0"/>
        <w:adjustRightInd w:val="0"/>
        <w:snapToGrid w:val="0"/>
        <w:spacing w:before="60" w:after="60"/>
        <w:jc w:val="both"/>
        <w:rPr>
          <w:rFonts w:eastAsia="宋体"/>
          <w:sz w:val="21"/>
          <w:szCs w:val="20"/>
          <w:lang w:eastAsia="zh-CN"/>
        </w:rPr>
      </w:pPr>
    </w:p>
    <w:p w:rsidR="00357B26" w:rsidRDefault="00357B26" w:rsidP="00357B26">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357B26" w:rsidRDefault="00357B26" w:rsidP="00357B26">
      <w:pPr>
        <w:widowControl w:val="0"/>
        <w:adjustRightInd w:val="0"/>
        <w:snapToGrid w:val="0"/>
        <w:spacing w:before="60" w:after="60"/>
        <w:jc w:val="both"/>
        <w:rPr>
          <w:rFonts w:eastAsia="宋体"/>
          <w:sz w:val="21"/>
          <w:szCs w:val="20"/>
          <w:lang w:eastAsia="zh-CN"/>
        </w:rPr>
      </w:pPr>
    </w:p>
    <w:p w:rsidR="00357B26" w:rsidRDefault="00357B26" w:rsidP="00357B26">
      <w:pPr>
        <w:widowControl w:val="0"/>
        <w:adjustRightInd w:val="0"/>
        <w:snapToGrid w:val="0"/>
        <w:spacing w:before="60" w:after="60"/>
        <w:jc w:val="both"/>
        <w:rPr>
          <w:rFonts w:eastAsia="宋体"/>
          <w:sz w:val="21"/>
          <w:szCs w:val="20"/>
          <w:lang w:eastAsia="zh-CN"/>
        </w:rPr>
      </w:pPr>
    </w:p>
    <w:p w:rsidR="00357B26" w:rsidRPr="00BE7E38" w:rsidRDefault="00357B26" w:rsidP="00357B26">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Pr="00BE7E38">
        <w:rPr>
          <w:b/>
          <w:sz w:val="21"/>
          <w:szCs w:val="21"/>
          <w:lang w:eastAsia="zh-CN"/>
        </w:rPr>
        <w:t>:</w:t>
      </w:r>
    </w:p>
    <w:p w:rsidR="00357B26" w:rsidRDefault="00357B26" w:rsidP="00357B26">
      <w:pPr>
        <w:widowControl w:val="0"/>
        <w:adjustRightInd w:val="0"/>
        <w:snapToGrid w:val="0"/>
        <w:spacing w:before="60" w:after="60"/>
        <w:jc w:val="both"/>
        <w:rPr>
          <w:rFonts w:eastAsia="宋体"/>
          <w:sz w:val="21"/>
          <w:szCs w:val="20"/>
          <w:lang w:eastAsia="zh-CN"/>
        </w:rPr>
      </w:pPr>
    </w:p>
    <w:p w:rsidR="00357B26" w:rsidRDefault="00357B26" w:rsidP="00357B26">
      <w:pPr>
        <w:widowControl w:val="0"/>
        <w:adjustRightInd w:val="0"/>
        <w:snapToGrid w:val="0"/>
        <w:spacing w:before="60" w:after="60"/>
        <w:jc w:val="both"/>
        <w:rPr>
          <w:rFonts w:eastAsia="宋体"/>
          <w:sz w:val="21"/>
          <w:szCs w:val="20"/>
          <w:lang w:eastAsia="zh-CN"/>
        </w:rPr>
      </w:pPr>
    </w:p>
    <w:p w:rsidR="00794BCC" w:rsidRPr="0076474D" w:rsidRDefault="00794BCC" w:rsidP="00794BCC">
      <w:pPr>
        <w:pStyle w:val="RAN4H2"/>
        <w:numPr>
          <w:ilvl w:val="1"/>
          <w:numId w:val="1"/>
        </w:numPr>
        <w:spacing w:before="360" w:after="240" w:line="276" w:lineRule="auto"/>
        <w:ind w:left="567"/>
        <w:rPr>
          <w:rFonts w:eastAsia="Calibri"/>
          <w:sz w:val="24"/>
        </w:rPr>
      </w:pPr>
      <w:r w:rsidRPr="0076474D">
        <w:rPr>
          <w:rFonts w:eastAsia="Calibri" w:hint="eastAsia"/>
          <w:sz w:val="24"/>
        </w:rPr>
        <w:t>PUSCH preparation</w:t>
      </w:r>
      <w:r w:rsidRPr="006F6C1D">
        <w:rPr>
          <w:rFonts w:eastAsia="Calibri"/>
          <w:sz w:val="24"/>
        </w:rPr>
        <w:t xml:space="preserve"> procedure</w:t>
      </w:r>
      <w:r w:rsidRPr="00820CEE">
        <w:rPr>
          <w:sz w:val="21"/>
          <w:lang w:val="en-US"/>
        </w:rPr>
        <w:t xml:space="preserve"> </w:t>
      </w:r>
      <w:r w:rsidRPr="0076474D">
        <w:rPr>
          <w:rFonts w:eastAsia="Calibri" w:hint="eastAsia"/>
          <w:sz w:val="24"/>
        </w:rPr>
        <w:t>time</w:t>
      </w:r>
    </w:p>
    <w:p w:rsidR="00794BCC" w:rsidRPr="00100F6A" w:rsidRDefault="00794BCC" w:rsidP="00794BCC">
      <w:pPr>
        <w:spacing w:afterLines="20" w:after="62"/>
        <w:rPr>
          <w:b/>
          <w:sz w:val="21"/>
          <w:u w:val="single"/>
        </w:rPr>
      </w:pPr>
      <w:r w:rsidRPr="00886FD4">
        <w:rPr>
          <w:rFonts w:hint="eastAsia"/>
          <w:b/>
          <w:sz w:val="21"/>
          <w:u w:val="single"/>
          <w:lang w:eastAsia="zh-CN"/>
        </w:rPr>
        <w:t xml:space="preserve">Agreements in </w:t>
      </w:r>
      <w:r>
        <w:rPr>
          <w:b/>
          <w:sz w:val="21"/>
          <w:u w:val="single"/>
          <w:lang w:eastAsia="zh-CN"/>
        </w:rPr>
        <w:t>RAN4</w:t>
      </w:r>
      <w:r>
        <w:rPr>
          <w:rFonts w:eastAsiaTheme="minorEastAsia" w:hint="eastAsia"/>
          <w:b/>
          <w:sz w:val="21"/>
          <w:u w:val="single"/>
          <w:lang w:eastAsia="zh-CN"/>
        </w:rPr>
        <w:t xml:space="preserve"> </w:t>
      </w:r>
      <w:r>
        <w:rPr>
          <w:b/>
          <w:sz w:val="21"/>
          <w:u w:val="single"/>
          <w:lang w:eastAsia="zh-CN"/>
        </w:rPr>
        <w:t>#9</w:t>
      </w:r>
      <w:r>
        <w:rPr>
          <w:rFonts w:eastAsiaTheme="minorEastAsia" w:hint="eastAsia"/>
          <w:b/>
          <w:sz w:val="21"/>
          <w:u w:val="single"/>
          <w:lang w:eastAsia="zh-CN"/>
        </w:rPr>
        <w:t>2bis</w:t>
      </w:r>
      <w:r w:rsidRPr="00886FD4">
        <w:rPr>
          <w:rFonts w:hint="eastAsia"/>
          <w:b/>
          <w:sz w:val="21"/>
          <w:u w:val="single"/>
          <w:lang w:eastAsia="zh-CN"/>
        </w:rPr>
        <w:t xml:space="preserve"> meeting</w:t>
      </w:r>
      <w:r>
        <w:rPr>
          <w:b/>
          <w:sz w:val="21"/>
          <w:u w:val="single"/>
          <w:lang w:eastAsia="zh-CN"/>
        </w:rPr>
        <w:t xml:space="preserve"> (</w:t>
      </w:r>
      <w:r w:rsidRPr="00100F6A">
        <w:rPr>
          <w:b/>
          <w:sz w:val="21"/>
          <w:u w:val="single"/>
        </w:rPr>
        <w:t>R4-1913041</w:t>
      </w:r>
      <w:r>
        <w:rPr>
          <w:b/>
          <w:sz w:val="21"/>
          <w:u w:val="single"/>
          <w:lang w:eastAsia="zh-CN"/>
        </w:rPr>
        <w:t>)</w:t>
      </w:r>
      <w:r w:rsidRPr="00886FD4">
        <w:rPr>
          <w:rFonts w:hint="eastAsia"/>
          <w:b/>
          <w:sz w:val="21"/>
          <w:lang w:eastAsia="zh-CN"/>
        </w:rPr>
        <w:t>:</w:t>
      </w:r>
    </w:p>
    <w:p w:rsidR="00794BCC" w:rsidRPr="00073A32" w:rsidRDefault="00794BCC" w:rsidP="00794BCC">
      <w:pPr>
        <w:widowControl w:val="0"/>
        <w:numPr>
          <w:ilvl w:val="0"/>
          <w:numId w:val="14"/>
        </w:numPr>
        <w:tabs>
          <w:tab w:val="clear" w:pos="1077"/>
          <w:tab w:val="num" w:pos="426"/>
          <w:tab w:val="num" w:pos="720"/>
        </w:tabs>
        <w:adjustRightInd w:val="0"/>
        <w:snapToGrid w:val="0"/>
        <w:spacing w:before="60" w:after="60"/>
        <w:ind w:left="426" w:hanging="284"/>
        <w:jc w:val="both"/>
        <w:rPr>
          <w:rFonts w:eastAsia="宋体"/>
          <w:i/>
          <w:sz w:val="21"/>
          <w:szCs w:val="20"/>
          <w:lang w:eastAsia="zh-CN"/>
        </w:rPr>
      </w:pPr>
      <w:r w:rsidRPr="00073A32">
        <w:rPr>
          <w:rFonts w:eastAsia="宋体"/>
          <w:i/>
          <w:sz w:val="21"/>
          <w:szCs w:val="20"/>
          <w:lang w:eastAsia="zh-CN"/>
        </w:rPr>
        <w:t>Additional time for PUSCH preparation procedure</w:t>
      </w:r>
    </w:p>
    <w:p w:rsidR="00794BCC" w:rsidRPr="00073A32" w:rsidRDefault="00794BCC" w:rsidP="00794BCC">
      <w:pPr>
        <w:pStyle w:val="Paragraphedeliste"/>
        <w:numPr>
          <w:ilvl w:val="1"/>
          <w:numId w:val="15"/>
        </w:numPr>
        <w:adjustRightInd w:val="0"/>
        <w:snapToGrid w:val="0"/>
        <w:spacing w:before="60" w:after="60"/>
        <w:rPr>
          <w:i/>
          <w:sz w:val="21"/>
          <w:lang w:val="en-US"/>
        </w:rPr>
      </w:pPr>
      <w:r w:rsidRPr="00073A32">
        <w:rPr>
          <w:i/>
          <w:sz w:val="21"/>
          <w:lang w:val="en-US"/>
        </w:rPr>
        <w:t>Information to RAN1: A potential issue was raised in RAN4 that UL switching period may impact PUSCH preparation procedure time.</w:t>
      </w:r>
    </w:p>
    <w:p w:rsidR="00794BCC" w:rsidRPr="00073A32" w:rsidRDefault="00794BCC" w:rsidP="00794BCC">
      <w:pPr>
        <w:pStyle w:val="Paragraphedeliste"/>
        <w:numPr>
          <w:ilvl w:val="1"/>
          <w:numId w:val="15"/>
        </w:numPr>
        <w:adjustRightInd w:val="0"/>
        <w:snapToGrid w:val="0"/>
        <w:spacing w:before="60" w:after="60"/>
        <w:rPr>
          <w:i/>
          <w:sz w:val="21"/>
          <w:lang w:val="en-US"/>
        </w:rPr>
      </w:pPr>
      <w:r w:rsidRPr="00073A32">
        <w:rPr>
          <w:i/>
          <w:sz w:val="21"/>
          <w:lang w:val="en-US"/>
        </w:rPr>
        <w:t>RAN4 can continue discussing on whether the PUSCH preparation time can happen in parallel with the switching time, based on the UE implementation.</w:t>
      </w:r>
    </w:p>
    <w:p w:rsidR="00794BCC" w:rsidRPr="00073A32" w:rsidRDefault="00794BCC" w:rsidP="00794BCC">
      <w:pPr>
        <w:spacing w:afterLines="50" w:after="156"/>
        <w:rPr>
          <w:rFonts w:eastAsiaTheme="minorEastAsia"/>
          <w:b/>
          <w:sz w:val="21"/>
          <w:u w:val="single"/>
          <w:lang w:eastAsia="zh-CN"/>
        </w:rPr>
      </w:pPr>
    </w:p>
    <w:p w:rsidR="00794BCC" w:rsidRDefault="00794BCC" w:rsidP="00794BCC">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794BCC" w:rsidRPr="00E340A1" w:rsidRDefault="00794BCC" w:rsidP="00794BCC">
      <w:pPr>
        <w:widowControl w:val="0"/>
        <w:numPr>
          <w:ilvl w:val="0"/>
          <w:numId w:val="14"/>
        </w:numPr>
        <w:tabs>
          <w:tab w:val="clear" w:pos="1077"/>
          <w:tab w:val="num" w:pos="426"/>
          <w:tab w:val="num" w:pos="720"/>
        </w:tabs>
        <w:adjustRightInd w:val="0"/>
        <w:snapToGrid w:val="0"/>
        <w:spacing w:before="60" w:after="60"/>
        <w:ind w:left="426" w:hanging="284"/>
        <w:jc w:val="both"/>
        <w:rPr>
          <w:rFonts w:eastAsia="宋体"/>
          <w:sz w:val="21"/>
          <w:szCs w:val="20"/>
          <w:lang w:eastAsia="zh-CN"/>
        </w:rPr>
      </w:pPr>
      <w:r w:rsidRPr="00E340A1">
        <w:rPr>
          <w:rFonts w:eastAsia="宋体"/>
          <w:sz w:val="21"/>
          <w:szCs w:val="20"/>
          <w:lang w:eastAsia="zh-CN"/>
        </w:rPr>
        <w:t>Additional time for PUSCH preparation procedure</w:t>
      </w:r>
    </w:p>
    <w:p w:rsidR="00794BCC" w:rsidRPr="00E340A1" w:rsidRDefault="00794BCC" w:rsidP="00794BCC">
      <w:pPr>
        <w:pStyle w:val="Paragraphedeliste"/>
        <w:numPr>
          <w:ilvl w:val="1"/>
          <w:numId w:val="15"/>
        </w:numPr>
        <w:adjustRightInd w:val="0"/>
        <w:snapToGrid w:val="0"/>
        <w:spacing w:before="60" w:after="60"/>
        <w:rPr>
          <w:sz w:val="21"/>
          <w:lang w:val="en-US"/>
        </w:rPr>
      </w:pPr>
      <w:r>
        <w:rPr>
          <w:rFonts w:hint="eastAsia"/>
          <w:sz w:val="21"/>
          <w:lang w:val="en-US"/>
        </w:rPr>
        <w:t>Option 1</w:t>
      </w:r>
      <w:r w:rsidRPr="00E340A1">
        <w:rPr>
          <w:sz w:val="21"/>
          <w:lang w:val="en-US"/>
        </w:rPr>
        <w:t>: Switching time is in addition to PUSCH preparation procedure and shall be further discussed spec change impact in RAN1</w:t>
      </w:r>
      <w:r>
        <w:rPr>
          <w:rFonts w:hint="eastAsia"/>
          <w:sz w:val="21"/>
          <w:lang w:val="en-US"/>
        </w:rPr>
        <w:t xml:space="preserve"> (</w:t>
      </w:r>
      <w:proofErr w:type="spellStart"/>
      <w:r>
        <w:rPr>
          <w:rFonts w:hint="eastAsia"/>
          <w:sz w:val="21"/>
          <w:lang w:val="en-US"/>
        </w:rPr>
        <w:t>MediaTek</w:t>
      </w:r>
      <w:proofErr w:type="spellEnd"/>
      <w:r>
        <w:rPr>
          <w:rFonts w:hint="eastAsia"/>
          <w:sz w:val="21"/>
          <w:lang w:val="en-US"/>
        </w:rPr>
        <w:t>)</w:t>
      </w:r>
    </w:p>
    <w:p w:rsidR="00794BCC" w:rsidRDefault="00794BCC" w:rsidP="00794BCC">
      <w:pPr>
        <w:pStyle w:val="Paragraphedeliste"/>
        <w:numPr>
          <w:ilvl w:val="1"/>
          <w:numId w:val="15"/>
        </w:numPr>
        <w:adjustRightInd w:val="0"/>
        <w:snapToGrid w:val="0"/>
        <w:spacing w:before="60" w:after="60"/>
        <w:rPr>
          <w:sz w:val="21"/>
          <w:lang w:val="en-US"/>
        </w:rPr>
      </w:pPr>
      <w:r>
        <w:rPr>
          <w:rFonts w:hint="eastAsia"/>
          <w:sz w:val="21"/>
          <w:lang w:val="en-US"/>
        </w:rPr>
        <w:t>Option 2</w:t>
      </w:r>
      <w:r w:rsidRPr="00E340A1">
        <w:rPr>
          <w:sz w:val="21"/>
          <w:lang w:val="en-US"/>
        </w:rPr>
        <w:t>: no further delays allowed for PUSCH preparation procedures.</w:t>
      </w:r>
      <w:r w:rsidRPr="00E340A1">
        <w:rPr>
          <w:rFonts w:hint="eastAsia"/>
          <w:sz w:val="21"/>
          <w:lang w:val="en-US"/>
        </w:rPr>
        <w:t xml:space="preserve"> (Nokia)</w:t>
      </w:r>
    </w:p>
    <w:p w:rsidR="00794BCC" w:rsidRPr="00E340A1" w:rsidRDefault="00794BCC" w:rsidP="00794BCC">
      <w:pPr>
        <w:pStyle w:val="Paragraphedeliste"/>
        <w:numPr>
          <w:ilvl w:val="1"/>
          <w:numId w:val="15"/>
        </w:numPr>
        <w:adjustRightInd w:val="0"/>
        <w:snapToGrid w:val="0"/>
        <w:spacing w:before="60" w:after="60"/>
        <w:rPr>
          <w:sz w:val="21"/>
          <w:lang w:val="en-US"/>
        </w:rPr>
      </w:pPr>
      <w:r>
        <w:rPr>
          <w:rFonts w:hint="eastAsia"/>
          <w:sz w:val="21"/>
          <w:lang w:val="en-US"/>
        </w:rPr>
        <w:t>Option 3: RAN1 issue, not discuss in RAN4 #93</w:t>
      </w:r>
    </w:p>
    <w:p w:rsidR="00794BCC" w:rsidRDefault="00794BCC" w:rsidP="00794BCC">
      <w:pPr>
        <w:widowControl w:val="0"/>
        <w:adjustRightInd w:val="0"/>
        <w:snapToGrid w:val="0"/>
        <w:spacing w:before="60" w:after="60"/>
        <w:jc w:val="both"/>
        <w:rPr>
          <w:rFonts w:eastAsia="宋体"/>
          <w:sz w:val="21"/>
          <w:szCs w:val="20"/>
          <w:lang w:eastAsia="zh-CN"/>
        </w:rPr>
      </w:pPr>
    </w:p>
    <w:p w:rsidR="00794BCC" w:rsidRDefault="00794BCC" w:rsidP="00794BCC">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794BCC" w:rsidRDefault="00794BCC" w:rsidP="00794BCC">
      <w:pPr>
        <w:widowControl w:val="0"/>
        <w:adjustRightInd w:val="0"/>
        <w:snapToGrid w:val="0"/>
        <w:spacing w:before="60" w:after="60"/>
        <w:jc w:val="both"/>
        <w:rPr>
          <w:rFonts w:eastAsia="宋体"/>
          <w:sz w:val="21"/>
          <w:szCs w:val="20"/>
          <w:lang w:eastAsia="zh-CN"/>
        </w:rPr>
      </w:pPr>
    </w:p>
    <w:p w:rsidR="00794BCC" w:rsidRDefault="00794BCC" w:rsidP="00794BCC">
      <w:pPr>
        <w:widowControl w:val="0"/>
        <w:adjustRightInd w:val="0"/>
        <w:snapToGrid w:val="0"/>
        <w:spacing w:before="60" w:after="60"/>
        <w:jc w:val="both"/>
        <w:rPr>
          <w:rFonts w:eastAsia="宋体"/>
          <w:sz w:val="21"/>
          <w:szCs w:val="20"/>
          <w:lang w:eastAsia="zh-CN"/>
        </w:rPr>
      </w:pPr>
    </w:p>
    <w:p w:rsidR="00794BCC" w:rsidRPr="00BE7E38" w:rsidRDefault="00794BCC" w:rsidP="00794BCC">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Pr="00BE7E38">
        <w:rPr>
          <w:b/>
          <w:sz w:val="21"/>
          <w:szCs w:val="21"/>
          <w:lang w:eastAsia="zh-CN"/>
        </w:rPr>
        <w:t>:</w:t>
      </w:r>
    </w:p>
    <w:p w:rsidR="00794BCC" w:rsidRDefault="00794BCC" w:rsidP="00794BCC">
      <w:pPr>
        <w:widowControl w:val="0"/>
        <w:adjustRightInd w:val="0"/>
        <w:snapToGrid w:val="0"/>
        <w:spacing w:before="60" w:after="60"/>
        <w:jc w:val="both"/>
        <w:rPr>
          <w:rFonts w:eastAsia="宋体"/>
          <w:sz w:val="21"/>
          <w:szCs w:val="20"/>
          <w:lang w:eastAsia="zh-CN"/>
        </w:rPr>
      </w:pPr>
    </w:p>
    <w:p w:rsidR="00794BCC" w:rsidRDefault="00794BCC" w:rsidP="00794BCC">
      <w:pPr>
        <w:widowControl w:val="0"/>
        <w:adjustRightInd w:val="0"/>
        <w:snapToGrid w:val="0"/>
        <w:spacing w:before="60" w:after="60"/>
        <w:jc w:val="both"/>
        <w:rPr>
          <w:rFonts w:eastAsia="宋体"/>
          <w:sz w:val="21"/>
          <w:szCs w:val="20"/>
          <w:lang w:eastAsia="zh-CN"/>
        </w:rPr>
      </w:pPr>
    </w:p>
    <w:p w:rsidR="00794BCC" w:rsidRDefault="00794BCC" w:rsidP="00794BCC">
      <w:pPr>
        <w:spacing w:afterLines="50" w:after="156"/>
        <w:rPr>
          <w:rFonts w:eastAsia="宋体"/>
          <w:b/>
          <w:sz w:val="21"/>
          <w:lang w:eastAsia="zh-CN"/>
        </w:rPr>
      </w:pPr>
    </w:p>
    <w:p w:rsidR="00794BCC" w:rsidRDefault="00794BCC" w:rsidP="00794BCC">
      <w:pPr>
        <w:pStyle w:val="RAN4H2"/>
        <w:numPr>
          <w:ilvl w:val="1"/>
          <w:numId w:val="1"/>
        </w:numPr>
        <w:spacing w:before="360" w:after="240" w:line="276" w:lineRule="auto"/>
        <w:ind w:left="567"/>
        <w:rPr>
          <w:rFonts w:eastAsiaTheme="minorEastAsia"/>
          <w:sz w:val="24"/>
          <w:lang w:eastAsia="zh-CN"/>
        </w:rPr>
      </w:pPr>
      <w:r w:rsidRPr="00283FED">
        <w:rPr>
          <w:rFonts w:eastAsia="Calibri" w:hint="eastAsia"/>
          <w:sz w:val="24"/>
        </w:rPr>
        <w:t xml:space="preserve">RRM </w:t>
      </w:r>
      <w:r w:rsidRPr="00283FED">
        <w:rPr>
          <w:rFonts w:eastAsia="Calibri"/>
          <w:sz w:val="24"/>
        </w:rPr>
        <w:t>switching delay</w:t>
      </w:r>
    </w:p>
    <w:p w:rsidR="00794BCC" w:rsidRDefault="00794BCC" w:rsidP="00794BCC">
      <w:pPr>
        <w:tabs>
          <w:tab w:val="left" w:pos="1200"/>
        </w:tabs>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r>
        <w:rPr>
          <w:rFonts w:eastAsia="宋体"/>
          <w:b/>
          <w:sz w:val="21"/>
          <w:lang w:eastAsia="zh-CN"/>
        </w:rPr>
        <w:tab/>
      </w:r>
    </w:p>
    <w:p w:rsidR="00794BCC" w:rsidRPr="00A4670D" w:rsidRDefault="00794BCC" w:rsidP="00794BCC">
      <w:pPr>
        <w:widowControl w:val="0"/>
        <w:numPr>
          <w:ilvl w:val="0"/>
          <w:numId w:val="14"/>
        </w:numPr>
        <w:tabs>
          <w:tab w:val="clear" w:pos="1077"/>
          <w:tab w:val="num" w:pos="426"/>
        </w:tabs>
        <w:adjustRightInd w:val="0"/>
        <w:snapToGrid w:val="0"/>
        <w:spacing w:before="60" w:after="60"/>
        <w:ind w:left="426" w:hanging="284"/>
        <w:jc w:val="both"/>
        <w:rPr>
          <w:bCs/>
          <w:sz w:val="21"/>
          <w:szCs w:val="21"/>
        </w:rPr>
      </w:pPr>
      <w:r w:rsidRPr="001E5797">
        <w:rPr>
          <w:rFonts w:hint="eastAsia"/>
          <w:bCs/>
          <w:sz w:val="21"/>
          <w:szCs w:val="21"/>
        </w:rPr>
        <w:t xml:space="preserve">RRM </w:t>
      </w:r>
      <w:r w:rsidRPr="001E5797">
        <w:rPr>
          <w:bCs/>
          <w:sz w:val="21"/>
          <w:szCs w:val="21"/>
        </w:rPr>
        <w:t>switching delay</w:t>
      </w:r>
      <w:r w:rsidRPr="001E5797">
        <w:rPr>
          <w:rFonts w:hint="eastAsia"/>
          <w:bCs/>
          <w:sz w:val="21"/>
          <w:szCs w:val="21"/>
        </w:rPr>
        <w:t xml:space="preserve"> requirement</w:t>
      </w:r>
    </w:p>
    <w:p w:rsidR="00794BCC" w:rsidRDefault="00794BCC" w:rsidP="00794BCC">
      <w:pPr>
        <w:pStyle w:val="Paragraphedeliste"/>
        <w:numPr>
          <w:ilvl w:val="1"/>
          <w:numId w:val="15"/>
        </w:numPr>
        <w:adjustRightInd w:val="0"/>
        <w:snapToGrid w:val="0"/>
        <w:spacing w:before="60" w:after="60"/>
        <w:ind w:left="851" w:hanging="284"/>
        <w:rPr>
          <w:sz w:val="21"/>
          <w:szCs w:val="21"/>
          <w:lang w:val="en-US"/>
        </w:rPr>
      </w:pPr>
      <w:r>
        <w:rPr>
          <w:rFonts w:hint="eastAsia"/>
          <w:sz w:val="21"/>
          <w:szCs w:val="21"/>
          <w:lang w:val="en-US"/>
        </w:rPr>
        <w:t>Option 1</w:t>
      </w:r>
      <w:r w:rsidRPr="001E5797">
        <w:rPr>
          <w:sz w:val="21"/>
          <w:szCs w:val="21"/>
          <w:lang w:val="en-US"/>
        </w:rPr>
        <w:t>:</w:t>
      </w:r>
      <w:r w:rsidRPr="001E5797">
        <w:rPr>
          <w:rFonts w:hint="eastAsia"/>
          <w:sz w:val="21"/>
          <w:szCs w:val="21"/>
          <w:lang w:val="en-US"/>
        </w:rPr>
        <w:t xml:space="preserve"> Not</w:t>
      </w:r>
      <w:r w:rsidRPr="001E5797">
        <w:rPr>
          <w:sz w:val="21"/>
          <w:szCs w:val="21"/>
          <w:lang w:val="en-US"/>
        </w:rPr>
        <w:t xml:space="preserve"> define RRM switching delay requirement </w:t>
      </w:r>
      <w:r>
        <w:rPr>
          <w:rFonts w:hint="eastAsia"/>
          <w:sz w:val="21"/>
          <w:szCs w:val="21"/>
          <w:lang w:val="en-US"/>
        </w:rPr>
        <w:t>(CATT)</w:t>
      </w:r>
    </w:p>
    <w:p w:rsidR="00794BCC" w:rsidRDefault="00794BCC" w:rsidP="00794BCC">
      <w:pPr>
        <w:pStyle w:val="Paragraphedeliste"/>
        <w:numPr>
          <w:ilvl w:val="1"/>
          <w:numId w:val="15"/>
        </w:numPr>
        <w:adjustRightInd w:val="0"/>
        <w:snapToGrid w:val="0"/>
        <w:spacing w:before="60" w:after="60"/>
        <w:ind w:left="851" w:hanging="284"/>
        <w:rPr>
          <w:sz w:val="21"/>
          <w:szCs w:val="21"/>
          <w:lang w:val="en-US"/>
        </w:rPr>
      </w:pPr>
      <w:r>
        <w:rPr>
          <w:rFonts w:hint="eastAsia"/>
          <w:sz w:val="21"/>
          <w:szCs w:val="21"/>
          <w:lang w:val="en-US"/>
        </w:rPr>
        <w:t xml:space="preserve">Option 2: </w:t>
      </w:r>
      <w:r w:rsidRPr="00440424">
        <w:rPr>
          <w:sz w:val="21"/>
          <w:szCs w:val="21"/>
          <w:lang w:val="en-US"/>
        </w:rPr>
        <w:t>No relaxations are allowed for UE RRM requirements in TS38.133 due to switching between two NR FR1 UL carriers</w:t>
      </w:r>
      <w:r w:rsidRPr="00440424">
        <w:rPr>
          <w:rFonts w:hint="eastAsia"/>
          <w:sz w:val="21"/>
          <w:szCs w:val="21"/>
          <w:lang w:val="en-US"/>
        </w:rPr>
        <w:t xml:space="preserve"> (Nokia)</w:t>
      </w:r>
    </w:p>
    <w:p w:rsidR="00794BCC" w:rsidRPr="00440424" w:rsidRDefault="00794BCC" w:rsidP="00794BCC">
      <w:pPr>
        <w:pStyle w:val="Paragraphedeliste"/>
        <w:numPr>
          <w:ilvl w:val="1"/>
          <w:numId w:val="15"/>
        </w:numPr>
        <w:adjustRightInd w:val="0"/>
        <w:snapToGrid w:val="0"/>
        <w:spacing w:before="60" w:after="60"/>
        <w:ind w:left="851" w:hanging="284"/>
        <w:rPr>
          <w:sz w:val="21"/>
          <w:szCs w:val="21"/>
          <w:lang w:val="en-US"/>
        </w:rPr>
      </w:pPr>
      <w:r>
        <w:rPr>
          <w:rFonts w:hint="eastAsia"/>
          <w:sz w:val="21"/>
          <w:szCs w:val="21"/>
          <w:lang w:val="en-US"/>
        </w:rPr>
        <w:t>O</w:t>
      </w:r>
      <w:r>
        <w:rPr>
          <w:sz w:val="21"/>
          <w:szCs w:val="21"/>
          <w:lang w:val="en-US"/>
        </w:rPr>
        <w:t>p</w:t>
      </w:r>
      <w:r>
        <w:rPr>
          <w:rFonts w:hint="eastAsia"/>
          <w:sz w:val="21"/>
          <w:szCs w:val="21"/>
          <w:lang w:val="en-US"/>
        </w:rPr>
        <w:t>tion 3: discuss in RRM session</w:t>
      </w:r>
    </w:p>
    <w:p w:rsidR="00794BCC" w:rsidRPr="008731C7" w:rsidRDefault="00794BCC" w:rsidP="008731C7">
      <w:pPr>
        <w:widowControl w:val="0"/>
        <w:adjustRightInd w:val="0"/>
        <w:snapToGrid w:val="0"/>
        <w:spacing w:before="60" w:after="60"/>
        <w:jc w:val="both"/>
        <w:rPr>
          <w:rFonts w:eastAsiaTheme="minorEastAsia"/>
          <w:bCs/>
          <w:sz w:val="21"/>
          <w:szCs w:val="21"/>
          <w:lang w:eastAsia="zh-CN"/>
        </w:rPr>
      </w:pPr>
    </w:p>
    <w:p w:rsidR="00794BCC" w:rsidRDefault="00794BCC" w:rsidP="00794BCC">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794BCC" w:rsidRDefault="00794BCC" w:rsidP="00794BCC">
      <w:pPr>
        <w:rPr>
          <w:rFonts w:eastAsiaTheme="minorEastAsia"/>
          <w:lang w:eastAsia="zh-CN"/>
        </w:rPr>
      </w:pPr>
    </w:p>
    <w:p w:rsidR="00794BCC" w:rsidRPr="0055739B" w:rsidRDefault="00794BCC" w:rsidP="00794BCC">
      <w:pPr>
        <w:rPr>
          <w:rFonts w:eastAsiaTheme="minorEastAsia"/>
          <w:lang w:eastAsia="zh-CN"/>
        </w:rPr>
      </w:pPr>
    </w:p>
    <w:p w:rsidR="00794BCC" w:rsidRPr="00BE7E38" w:rsidRDefault="00794BCC" w:rsidP="00794BCC">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Pr="00BE7E38">
        <w:rPr>
          <w:b/>
          <w:sz w:val="21"/>
          <w:szCs w:val="21"/>
          <w:lang w:eastAsia="zh-CN"/>
        </w:rPr>
        <w:t>:</w:t>
      </w:r>
    </w:p>
    <w:p w:rsidR="00794BCC" w:rsidRPr="001E5797" w:rsidRDefault="00794BCC" w:rsidP="00794BCC">
      <w:pPr>
        <w:rPr>
          <w:rFonts w:eastAsiaTheme="minorEastAsia"/>
          <w:lang w:val="x-none" w:eastAsia="zh-CN"/>
        </w:rPr>
      </w:pPr>
    </w:p>
    <w:p w:rsidR="00794BCC" w:rsidRPr="00BF4B34" w:rsidRDefault="00794BCC" w:rsidP="00794BCC">
      <w:pPr>
        <w:rPr>
          <w:rFonts w:eastAsiaTheme="minorEastAsia"/>
          <w:lang w:eastAsia="zh-CN"/>
        </w:rPr>
      </w:pPr>
    </w:p>
    <w:p w:rsidR="007E5761" w:rsidRPr="007E5761" w:rsidRDefault="007E5761" w:rsidP="004B06DB">
      <w:pPr>
        <w:rPr>
          <w:rFonts w:eastAsia="宋体"/>
          <w:lang w:val="x-none" w:eastAsia="zh-CN"/>
        </w:rPr>
      </w:pPr>
    </w:p>
    <w:p w:rsidR="004B06DB" w:rsidRPr="004B06DB" w:rsidRDefault="004B06DB" w:rsidP="004B06DB">
      <w:pPr>
        <w:pStyle w:val="1"/>
        <w:widowControl w:val="0"/>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hint="eastAsia"/>
          <w:lang w:eastAsia="zh-CN"/>
        </w:rPr>
        <w:t>Annex</w:t>
      </w:r>
      <w:r w:rsidR="00C71158">
        <w:rPr>
          <w:rFonts w:eastAsia="宋体" w:hint="eastAsia"/>
          <w:lang w:eastAsia="zh-CN"/>
        </w:rPr>
        <w:t xml:space="preserve"> I</w:t>
      </w:r>
      <w:r>
        <w:rPr>
          <w:rFonts w:eastAsia="宋体" w:hint="eastAsia"/>
          <w:lang w:eastAsia="zh-CN"/>
        </w:rPr>
        <w:t>: c</w:t>
      </w:r>
      <w:r w:rsidRPr="004B06DB">
        <w:rPr>
          <w:rFonts w:eastAsia="宋体"/>
          <w:lang w:eastAsia="zh-CN"/>
        </w:rPr>
        <w:t>ontribution list</w:t>
      </w:r>
    </w:p>
    <w:tbl>
      <w:tblPr>
        <w:tblW w:w="921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5754"/>
        <w:gridCol w:w="2126"/>
      </w:tblGrid>
      <w:tr w:rsidR="00C14394" w:rsidRPr="00C14394" w:rsidTr="000D6143">
        <w:trPr>
          <w:trHeight w:val="270"/>
        </w:trPr>
        <w:tc>
          <w:tcPr>
            <w:tcW w:w="1339" w:type="dxa"/>
            <w:shd w:val="clear" w:color="auto" w:fill="C6D9F1" w:themeFill="text2" w:themeFillTint="33"/>
            <w:vAlign w:val="center"/>
            <w:hideMark/>
          </w:tcPr>
          <w:p w:rsidR="00C14394" w:rsidRPr="00C14394" w:rsidRDefault="00C14394" w:rsidP="000D6143">
            <w:pPr>
              <w:snapToGrid w:val="0"/>
              <w:spacing w:before="40" w:after="40"/>
              <w:jc w:val="both"/>
              <w:rPr>
                <w:rFonts w:eastAsia="宋体"/>
                <w:b/>
                <w:bCs/>
                <w:sz w:val="21"/>
                <w:szCs w:val="21"/>
                <w:lang w:eastAsia="zh-CN"/>
              </w:rPr>
            </w:pPr>
            <w:proofErr w:type="spellStart"/>
            <w:r w:rsidRPr="00C14394">
              <w:rPr>
                <w:rFonts w:eastAsia="宋体"/>
                <w:b/>
                <w:bCs/>
                <w:sz w:val="21"/>
                <w:szCs w:val="21"/>
                <w:lang w:eastAsia="zh-CN"/>
              </w:rPr>
              <w:t>TDoc</w:t>
            </w:r>
            <w:proofErr w:type="spellEnd"/>
          </w:p>
        </w:tc>
        <w:tc>
          <w:tcPr>
            <w:tcW w:w="5754" w:type="dxa"/>
            <w:shd w:val="clear" w:color="auto" w:fill="C6D9F1" w:themeFill="text2" w:themeFillTint="33"/>
            <w:vAlign w:val="center"/>
            <w:hideMark/>
          </w:tcPr>
          <w:p w:rsidR="00C14394" w:rsidRPr="00C14394" w:rsidRDefault="00C14394" w:rsidP="000D6143">
            <w:pPr>
              <w:snapToGrid w:val="0"/>
              <w:spacing w:before="40" w:after="40"/>
              <w:jc w:val="both"/>
              <w:rPr>
                <w:rFonts w:eastAsia="宋体"/>
                <w:b/>
                <w:bCs/>
                <w:sz w:val="21"/>
                <w:szCs w:val="21"/>
                <w:lang w:eastAsia="zh-CN"/>
              </w:rPr>
            </w:pPr>
            <w:r w:rsidRPr="00C14394">
              <w:rPr>
                <w:rFonts w:eastAsia="宋体"/>
                <w:b/>
                <w:bCs/>
                <w:sz w:val="21"/>
                <w:szCs w:val="21"/>
                <w:lang w:eastAsia="zh-CN"/>
              </w:rPr>
              <w:t>Title</w:t>
            </w:r>
          </w:p>
        </w:tc>
        <w:tc>
          <w:tcPr>
            <w:tcW w:w="2126" w:type="dxa"/>
            <w:shd w:val="clear" w:color="auto" w:fill="C6D9F1" w:themeFill="text2" w:themeFillTint="33"/>
            <w:vAlign w:val="center"/>
            <w:hideMark/>
          </w:tcPr>
          <w:p w:rsidR="00C14394" w:rsidRPr="00C14394" w:rsidRDefault="00C14394" w:rsidP="000D6143">
            <w:pPr>
              <w:snapToGrid w:val="0"/>
              <w:spacing w:before="40" w:after="40"/>
              <w:jc w:val="both"/>
              <w:rPr>
                <w:rFonts w:eastAsia="宋体"/>
                <w:b/>
                <w:bCs/>
                <w:sz w:val="21"/>
                <w:szCs w:val="21"/>
                <w:lang w:eastAsia="zh-CN"/>
              </w:rPr>
            </w:pPr>
            <w:r w:rsidRPr="00C14394">
              <w:rPr>
                <w:rFonts w:eastAsia="宋体"/>
                <w:b/>
                <w:bCs/>
                <w:sz w:val="21"/>
                <w:szCs w:val="21"/>
                <w:lang w:eastAsia="zh-CN"/>
              </w:rPr>
              <w:t>Source</w:t>
            </w:r>
          </w:p>
        </w:tc>
      </w:tr>
      <w:tr w:rsidR="00C14394" w:rsidRPr="00C14394" w:rsidTr="000D6143">
        <w:trPr>
          <w:trHeight w:val="450"/>
        </w:trPr>
        <w:tc>
          <w:tcPr>
            <w:tcW w:w="1339" w:type="dxa"/>
            <w:shd w:val="clear" w:color="auto" w:fill="auto"/>
            <w:vAlign w:val="center"/>
            <w:hideMark/>
          </w:tcPr>
          <w:p w:rsidR="00C14394" w:rsidRPr="00C14394" w:rsidRDefault="00C14394" w:rsidP="000D6143">
            <w:pPr>
              <w:snapToGrid w:val="0"/>
              <w:spacing w:before="40" w:after="40"/>
              <w:jc w:val="both"/>
              <w:rPr>
                <w:rFonts w:eastAsia="宋体"/>
                <w:sz w:val="21"/>
                <w:szCs w:val="21"/>
                <w:lang w:eastAsia="zh-CN"/>
              </w:rPr>
            </w:pPr>
            <w:r w:rsidRPr="00C14394">
              <w:rPr>
                <w:rFonts w:eastAsia="宋体"/>
                <w:sz w:val="21"/>
                <w:szCs w:val="21"/>
                <w:lang w:eastAsia="zh-CN"/>
              </w:rPr>
              <w:t>R4-1913200</w:t>
            </w:r>
          </w:p>
        </w:tc>
        <w:tc>
          <w:tcPr>
            <w:tcW w:w="5754"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 xml:space="preserve">RF time mask requirements to allow </w:t>
            </w:r>
            <w:proofErr w:type="spellStart"/>
            <w:r w:rsidRPr="00C14394">
              <w:rPr>
                <w:rFonts w:eastAsia="宋体"/>
                <w:sz w:val="21"/>
                <w:szCs w:val="21"/>
                <w:lang w:eastAsia="zh-CN"/>
              </w:rPr>
              <w:t>Tx</w:t>
            </w:r>
            <w:proofErr w:type="spellEnd"/>
            <w:r w:rsidRPr="00C14394">
              <w:rPr>
                <w:rFonts w:eastAsia="宋体"/>
                <w:sz w:val="21"/>
                <w:szCs w:val="21"/>
                <w:lang w:eastAsia="zh-CN"/>
              </w:rPr>
              <w:t xml:space="preserve"> switching between two uplink carriers</w:t>
            </w:r>
          </w:p>
        </w:tc>
        <w:tc>
          <w:tcPr>
            <w:tcW w:w="2126" w:type="dxa"/>
            <w:shd w:val="clear" w:color="auto" w:fill="auto"/>
            <w:vAlign w:val="center"/>
            <w:hideMark/>
          </w:tcPr>
          <w:p w:rsidR="00C14394" w:rsidRPr="00C14394" w:rsidRDefault="00C14394" w:rsidP="000D6143">
            <w:pPr>
              <w:snapToGrid w:val="0"/>
              <w:spacing w:before="40" w:after="40"/>
              <w:jc w:val="both"/>
              <w:rPr>
                <w:rFonts w:eastAsia="宋体"/>
                <w:sz w:val="21"/>
                <w:szCs w:val="21"/>
                <w:lang w:eastAsia="zh-CN"/>
              </w:rPr>
            </w:pPr>
            <w:r w:rsidRPr="00C14394">
              <w:rPr>
                <w:rFonts w:eastAsia="宋体"/>
                <w:sz w:val="21"/>
                <w:szCs w:val="21"/>
                <w:lang w:eastAsia="zh-CN"/>
              </w:rPr>
              <w:t>China Telecom</w:t>
            </w:r>
          </w:p>
        </w:tc>
      </w:tr>
      <w:tr w:rsidR="00C14394" w:rsidRPr="00C14394" w:rsidTr="000D6143">
        <w:trPr>
          <w:trHeight w:val="450"/>
        </w:trPr>
        <w:tc>
          <w:tcPr>
            <w:tcW w:w="1339" w:type="dxa"/>
            <w:shd w:val="clear" w:color="auto" w:fill="auto"/>
            <w:vAlign w:val="center"/>
            <w:hideMark/>
          </w:tcPr>
          <w:p w:rsidR="00C14394" w:rsidRPr="00C14394" w:rsidRDefault="00C14394" w:rsidP="000D6143">
            <w:pPr>
              <w:snapToGrid w:val="0"/>
              <w:spacing w:before="40" w:after="40"/>
              <w:jc w:val="both"/>
              <w:rPr>
                <w:rFonts w:eastAsia="宋体"/>
                <w:sz w:val="21"/>
                <w:szCs w:val="21"/>
                <w:lang w:eastAsia="zh-CN"/>
              </w:rPr>
            </w:pPr>
            <w:r w:rsidRPr="00C14394">
              <w:rPr>
                <w:rFonts w:eastAsia="宋体"/>
                <w:sz w:val="21"/>
                <w:szCs w:val="21"/>
                <w:lang w:eastAsia="zh-CN"/>
              </w:rPr>
              <w:t>R4-1913201</w:t>
            </w:r>
          </w:p>
        </w:tc>
        <w:tc>
          <w:tcPr>
            <w:tcW w:w="5754"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Draft CR to TS 38.101-1: Switching time mask between two uplink carriers in UL CA and SUL</w:t>
            </w:r>
          </w:p>
        </w:tc>
        <w:tc>
          <w:tcPr>
            <w:tcW w:w="2126" w:type="dxa"/>
            <w:shd w:val="clear" w:color="auto" w:fill="auto"/>
            <w:vAlign w:val="center"/>
            <w:hideMark/>
          </w:tcPr>
          <w:p w:rsidR="00C14394" w:rsidRPr="00C14394" w:rsidRDefault="00C14394" w:rsidP="000D6143">
            <w:pPr>
              <w:snapToGrid w:val="0"/>
              <w:spacing w:before="40" w:after="40"/>
              <w:jc w:val="both"/>
              <w:rPr>
                <w:rFonts w:eastAsia="宋体"/>
                <w:sz w:val="21"/>
                <w:szCs w:val="21"/>
                <w:lang w:eastAsia="zh-CN"/>
              </w:rPr>
            </w:pPr>
            <w:r w:rsidRPr="00C14394">
              <w:rPr>
                <w:rFonts w:eastAsia="宋体"/>
                <w:sz w:val="21"/>
                <w:szCs w:val="21"/>
                <w:lang w:eastAsia="zh-CN"/>
              </w:rPr>
              <w:t>China Telecom</w:t>
            </w:r>
          </w:p>
        </w:tc>
      </w:tr>
      <w:tr w:rsidR="00C14394" w:rsidRPr="00C14394" w:rsidTr="000D6143">
        <w:trPr>
          <w:trHeight w:val="450"/>
        </w:trPr>
        <w:tc>
          <w:tcPr>
            <w:tcW w:w="1339" w:type="dxa"/>
            <w:shd w:val="clear" w:color="auto" w:fill="auto"/>
            <w:vAlign w:val="center"/>
            <w:hideMark/>
          </w:tcPr>
          <w:p w:rsidR="00C14394" w:rsidRPr="00C14394" w:rsidRDefault="00C14394" w:rsidP="000D6143">
            <w:pPr>
              <w:snapToGrid w:val="0"/>
              <w:spacing w:before="40" w:after="40"/>
              <w:jc w:val="both"/>
              <w:rPr>
                <w:rFonts w:eastAsia="宋体"/>
                <w:sz w:val="21"/>
                <w:szCs w:val="21"/>
                <w:lang w:eastAsia="zh-CN"/>
              </w:rPr>
            </w:pPr>
            <w:r w:rsidRPr="00C14394">
              <w:rPr>
                <w:rFonts w:eastAsia="宋体"/>
                <w:sz w:val="21"/>
                <w:szCs w:val="21"/>
                <w:lang w:eastAsia="zh-CN"/>
              </w:rPr>
              <w:t>R4-1913202</w:t>
            </w:r>
          </w:p>
        </w:tc>
        <w:tc>
          <w:tcPr>
            <w:tcW w:w="5754"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Draft CR to TS 38.101-3: Switching time mask between two uplink carriers in EN-DC</w:t>
            </w:r>
          </w:p>
        </w:tc>
        <w:tc>
          <w:tcPr>
            <w:tcW w:w="2126" w:type="dxa"/>
            <w:shd w:val="clear" w:color="auto" w:fill="auto"/>
            <w:vAlign w:val="center"/>
            <w:hideMark/>
          </w:tcPr>
          <w:p w:rsidR="00C14394" w:rsidRPr="00C14394" w:rsidRDefault="00C14394" w:rsidP="000D6143">
            <w:pPr>
              <w:snapToGrid w:val="0"/>
              <w:spacing w:before="40" w:after="40"/>
              <w:jc w:val="both"/>
              <w:rPr>
                <w:rFonts w:eastAsia="宋体"/>
                <w:sz w:val="21"/>
                <w:szCs w:val="21"/>
                <w:lang w:eastAsia="zh-CN"/>
              </w:rPr>
            </w:pPr>
            <w:r w:rsidRPr="00C14394">
              <w:rPr>
                <w:rFonts w:eastAsia="宋体"/>
                <w:sz w:val="21"/>
                <w:szCs w:val="21"/>
                <w:lang w:eastAsia="zh-CN"/>
              </w:rPr>
              <w:t>China Telecom</w:t>
            </w:r>
          </w:p>
        </w:tc>
      </w:tr>
      <w:tr w:rsidR="00C14394" w:rsidRPr="00C14394" w:rsidTr="000D6143">
        <w:trPr>
          <w:trHeight w:val="450"/>
        </w:trPr>
        <w:tc>
          <w:tcPr>
            <w:tcW w:w="1339" w:type="dxa"/>
            <w:shd w:val="clear" w:color="auto" w:fill="auto"/>
            <w:vAlign w:val="center"/>
            <w:hideMark/>
          </w:tcPr>
          <w:p w:rsidR="00C14394" w:rsidRPr="00C14394" w:rsidRDefault="00C14394" w:rsidP="000D6143">
            <w:pPr>
              <w:snapToGrid w:val="0"/>
              <w:spacing w:before="40" w:after="40"/>
              <w:jc w:val="both"/>
              <w:rPr>
                <w:rFonts w:eastAsia="宋体"/>
                <w:sz w:val="21"/>
                <w:szCs w:val="21"/>
                <w:lang w:eastAsia="zh-CN"/>
              </w:rPr>
            </w:pPr>
            <w:r w:rsidRPr="00C14394">
              <w:rPr>
                <w:rFonts w:eastAsia="宋体"/>
                <w:sz w:val="21"/>
                <w:szCs w:val="21"/>
                <w:lang w:eastAsia="zh-CN"/>
              </w:rPr>
              <w:t>R4-1913203</w:t>
            </w:r>
          </w:p>
        </w:tc>
        <w:tc>
          <w:tcPr>
            <w:tcW w:w="5754"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 xml:space="preserve">LS on UE capability and RRC </w:t>
            </w:r>
            <w:proofErr w:type="spellStart"/>
            <w:r w:rsidRPr="00C14394">
              <w:rPr>
                <w:rFonts w:eastAsia="宋体"/>
                <w:sz w:val="21"/>
                <w:szCs w:val="21"/>
                <w:lang w:eastAsia="zh-CN"/>
              </w:rPr>
              <w:t>signalling</w:t>
            </w:r>
            <w:proofErr w:type="spellEnd"/>
            <w:r w:rsidRPr="00C14394">
              <w:rPr>
                <w:rFonts w:eastAsia="宋体"/>
                <w:sz w:val="21"/>
                <w:szCs w:val="21"/>
                <w:lang w:eastAsia="zh-CN"/>
              </w:rPr>
              <w:t xml:space="preserve"> for switching between two uplink carriers</w:t>
            </w:r>
          </w:p>
        </w:tc>
        <w:tc>
          <w:tcPr>
            <w:tcW w:w="2126"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China Telecom</w:t>
            </w:r>
          </w:p>
        </w:tc>
      </w:tr>
      <w:tr w:rsidR="00C14394" w:rsidRPr="00C14394" w:rsidTr="000D6143">
        <w:trPr>
          <w:trHeight w:val="450"/>
        </w:trPr>
        <w:tc>
          <w:tcPr>
            <w:tcW w:w="1339" w:type="dxa"/>
            <w:shd w:val="clear" w:color="auto" w:fill="auto"/>
            <w:vAlign w:val="center"/>
            <w:hideMark/>
          </w:tcPr>
          <w:p w:rsidR="00C14394" w:rsidRPr="00C14394" w:rsidRDefault="00C14394" w:rsidP="000D6143">
            <w:pPr>
              <w:snapToGrid w:val="0"/>
              <w:spacing w:before="40" w:after="40"/>
              <w:jc w:val="both"/>
              <w:rPr>
                <w:rFonts w:eastAsia="宋体"/>
                <w:sz w:val="21"/>
                <w:szCs w:val="21"/>
                <w:lang w:eastAsia="zh-CN"/>
              </w:rPr>
            </w:pPr>
            <w:r w:rsidRPr="00C14394">
              <w:rPr>
                <w:rFonts w:eastAsia="宋体"/>
                <w:sz w:val="21"/>
                <w:szCs w:val="21"/>
                <w:lang w:eastAsia="zh-CN"/>
              </w:rPr>
              <w:t>R4-1913229</w:t>
            </w:r>
          </w:p>
        </w:tc>
        <w:tc>
          <w:tcPr>
            <w:tcW w:w="5754"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Super UL open items discussion</w:t>
            </w:r>
          </w:p>
        </w:tc>
        <w:tc>
          <w:tcPr>
            <w:tcW w:w="2126"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Qualcomm Incorporated</w:t>
            </w:r>
          </w:p>
        </w:tc>
      </w:tr>
      <w:tr w:rsidR="00C14394" w:rsidRPr="00C14394" w:rsidTr="000D6143">
        <w:trPr>
          <w:trHeight w:val="450"/>
        </w:trPr>
        <w:tc>
          <w:tcPr>
            <w:tcW w:w="1339" w:type="dxa"/>
            <w:shd w:val="clear" w:color="auto" w:fill="auto"/>
            <w:vAlign w:val="center"/>
            <w:hideMark/>
          </w:tcPr>
          <w:p w:rsidR="00C14394" w:rsidRPr="00C14394" w:rsidRDefault="00C14394" w:rsidP="000D6143">
            <w:pPr>
              <w:snapToGrid w:val="0"/>
              <w:spacing w:before="40" w:after="40"/>
              <w:jc w:val="both"/>
              <w:rPr>
                <w:rFonts w:eastAsia="宋体"/>
                <w:sz w:val="21"/>
                <w:szCs w:val="21"/>
                <w:lang w:eastAsia="zh-CN"/>
              </w:rPr>
            </w:pPr>
            <w:r w:rsidRPr="00C14394">
              <w:rPr>
                <w:rFonts w:eastAsia="宋体"/>
                <w:sz w:val="21"/>
                <w:szCs w:val="21"/>
                <w:lang w:eastAsia="zh-CN"/>
              </w:rPr>
              <w:t>R4-1913679</w:t>
            </w:r>
          </w:p>
        </w:tc>
        <w:tc>
          <w:tcPr>
            <w:tcW w:w="5754"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Further discussion on switching requirements between case1 and case2</w:t>
            </w:r>
          </w:p>
        </w:tc>
        <w:tc>
          <w:tcPr>
            <w:tcW w:w="2126"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CMCC</w:t>
            </w:r>
          </w:p>
        </w:tc>
      </w:tr>
      <w:tr w:rsidR="00C14394" w:rsidRPr="00C14394" w:rsidTr="000D6143">
        <w:trPr>
          <w:trHeight w:val="270"/>
        </w:trPr>
        <w:tc>
          <w:tcPr>
            <w:tcW w:w="1339" w:type="dxa"/>
            <w:shd w:val="clear" w:color="auto" w:fill="auto"/>
            <w:vAlign w:val="center"/>
            <w:hideMark/>
          </w:tcPr>
          <w:p w:rsidR="00C14394" w:rsidRPr="00C14394" w:rsidRDefault="00C14394" w:rsidP="000D6143">
            <w:pPr>
              <w:snapToGrid w:val="0"/>
              <w:spacing w:before="40" w:after="40"/>
              <w:jc w:val="both"/>
              <w:rPr>
                <w:rFonts w:eastAsia="宋体"/>
                <w:sz w:val="21"/>
                <w:szCs w:val="21"/>
                <w:lang w:eastAsia="zh-CN"/>
              </w:rPr>
            </w:pPr>
            <w:r w:rsidRPr="00C14394">
              <w:rPr>
                <w:rFonts w:eastAsia="宋体"/>
                <w:sz w:val="21"/>
                <w:szCs w:val="21"/>
                <w:lang w:eastAsia="zh-CN"/>
              </w:rPr>
              <w:t>R4-1913756</w:t>
            </w:r>
          </w:p>
        </w:tc>
        <w:tc>
          <w:tcPr>
            <w:tcW w:w="5754"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Further discussion on super uplink</w:t>
            </w:r>
          </w:p>
        </w:tc>
        <w:tc>
          <w:tcPr>
            <w:tcW w:w="2126"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CATT</w:t>
            </w:r>
          </w:p>
        </w:tc>
      </w:tr>
      <w:tr w:rsidR="00C14394" w:rsidRPr="00C14394" w:rsidTr="000D6143">
        <w:trPr>
          <w:trHeight w:val="541"/>
        </w:trPr>
        <w:tc>
          <w:tcPr>
            <w:tcW w:w="1339" w:type="dxa"/>
            <w:shd w:val="clear" w:color="auto" w:fill="auto"/>
            <w:vAlign w:val="center"/>
            <w:hideMark/>
          </w:tcPr>
          <w:p w:rsidR="00C14394" w:rsidRPr="00C14394" w:rsidRDefault="00C14394" w:rsidP="000D6143">
            <w:pPr>
              <w:snapToGrid w:val="0"/>
              <w:spacing w:before="40" w:after="40"/>
              <w:jc w:val="both"/>
              <w:rPr>
                <w:rFonts w:eastAsia="宋体"/>
                <w:sz w:val="21"/>
                <w:szCs w:val="21"/>
                <w:lang w:eastAsia="zh-CN"/>
              </w:rPr>
            </w:pPr>
            <w:r w:rsidRPr="00C14394">
              <w:rPr>
                <w:rFonts w:eastAsia="宋体"/>
                <w:sz w:val="21"/>
                <w:szCs w:val="21"/>
                <w:lang w:eastAsia="zh-CN"/>
              </w:rPr>
              <w:t>R4-1913840</w:t>
            </w:r>
          </w:p>
        </w:tc>
        <w:tc>
          <w:tcPr>
            <w:tcW w:w="5754"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 xml:space="preserve">UE requirement to allow </w:t>
            </w:r>
            <w:proofErr w:type="spellStart"/>
            <w:r w:rsidRPr="00C14394">
              <w:rPr>
                <w:rFonts w:eastAsia="宋体"/>
                <w:sz w:val="21"/>
                <w:szCs w:val="21"/>
                <w:lang w:eastAsia="zh-CN"/>
              </w:rPr>
              <w:t>Tx</w:t>
            </w:r>
            <w:proofErr w:type="spellEnd"/>
            <w:r w:rsidRPr="00C14394">
              <w:rPr>
                <w:rFonts w:eastAsia="宋体"/>
                <w:sz w:val="21"/>
                <w:szCs w:val="21"/>
                <w:lang w:eastAsia="zh-CN"/>
              </w:rPr>
              <w:t xml:space="preserve"> switching between two uplink carriers</w:t>
            </w:r>
          </w:p>
        </w:tc>
        <w:tc>
          <w:tcPr>
            <w:tcW w:w="2126"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proofErr w:type="spellStart"/>
            <w:r w:rsidRPr="00C14394">
              <w:rPr>
                <w:rFonts w:eastAsia="宋体"/>
                <w:sz w:val="21"/>
                <w:szCs w:val="21"/>
                <w:lang w:eastAsia="zh-CN"/>
              </w:rPr>
              <w:t>Spreadtrum</w:t>
            </w:r>
            <w:proofErr w:type="spellEnd"/>
            <w:r w:rsidRPr="00C14394">
              <w:rPr>
                <w:rFonts w:eastAsia="宋体"/>
                <w:sz w:val="21"/>
                <w:szCs w:val="21"/>
                <w:lang w:eastAsia="zh-CN"/>
              </w:rPr>
              <w:t xml:space="preserve"> Communications</w:t>
            </w:r>
          </w:p>
        </w:tc>
      </w:tr>
      <w:tr w:rsidR="00C14394" w:rsidRPr="00C14394" w:rsidTr="000D6143">
        <w:trPr>
          <w:trHeight w:val="270"/>
        </w:trPr>
        <w:tc>
          <w:tcPr>
            <w:tcW w:w="1339" w:type="dxa"/>
            <w:shd w:val="clear" w:color="auto" w:fill="auto"/>
            <w:vAlign w:val="center"/>
            <w:hideMark/>
          </w:tcPr>
          <w:p w:rsidR="00C14394" w:rsidRPr="00C14394" w:rsidRDefault="00C14394" w:rsidP="000D6143">
            <w:pPr>
              <w:snapToGrid w:val="0"/>
              <w:spacing w:before="40" w:after="40"/>
              <w:jc w:val="both"/>
              <w:rPr>
                <w:rFonts w:eastAsia="宋体"/>
                <w:sz w:val="21"/>
                <w:szCs w:val="21"/>
                <w:lang w:eastAsia="zh-CN"/>
              </w:rPr>
            </w:pPr>
            <w:r w:rsidRPr="00C14394">
              <w:rPr>
                <w:rFonts w:eastAsia="宋体"/>
                <w:sz w:val="21"/>
                <w:szCs w:val="21"/>
                <w:lang w:eastAsia="zh-CN"/>
              </w:rPr>
              <w:t>R4-1914152</w:t>
            </w:r>
          </w:p>
        </w:tc>
        <w:tc>
          <w:tcPr>
            <w:tcW w:w="5754"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 xml:space="preserve">About </w:t>
            </w:r>
            <w:proofErr w:type="spellStart"/>
            <w:r w:rsidRPr="00C14394">
              <w:rPr>
                <w:rFonts w:eastAsia="宋体"/>
                <w:sz w:val="21"/>
                <w:szCs w:val="21"/>
                <w:lang w:eastAsia="zh-CN"/>
              </w:rPr>
              <w:t>Tx</w:t>
            </w:r>
            <w:proofErr w:type="spellEnd"/>
            <w:r w:rsidRPr="00C14394">
              <w:rPr>
                <w:rFonts w:eastAsia="宋体"/>
                <w:sz w:val="21"/>
                <w:szCs w:val="21"/>
                <w:lang w:eastAsia="zh-CN"/>
              </w:rPr>
              <w:t xml:space="preserve"> switching between two uplink carriers</w:t>
            </w:r>
          </w:p>
        </w:tc>
        <w:tc>
          <w:tcPr>
            <w:tcW w:w="2126"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OPPO</w:t>
            </w:r>
          </w:p>
        </w:tc>
      </w:tr>
      <w:tr w:rsidR="00C14394" w:rsidRPr="00C14394" w:rsidTr="000D6143">
        <w:trPr>
          <w:trHeight w:val="450"/>
        </w:trPr>
        <w:tc>
          <w:tcPr>
            <w:tcW w:w="1339" w:type="dxa"/>
            <w:shd w:val="clear" w:color="auto" w:fill="auto"/>
            <w:vAlign w:val="center"/>
            <w:hideMark/>
          </w:tcPr>
          <w:p w:rsidR="00C14394" w:rsidRPr="00C14394" w:rsidRDefault="00C14394" w:rsidP="000D6143">
            <w:pPr>
              <w:snapToGrid w:val="0"/>
              <w:spacing w:before="40" w:after="40"/>
              <w:jc w:val="both"/>
              <w:rPr>
                <w:rFonts w:eastAsia="宋体"/>
                <w:sz w:val="21"/>
                <w:szCs w:val="21"/>
                <w:lang w:eastAsia="zh-CN"/>
              </w:rPr>
            </w:pPr>
            <w:r w:rsidRPr="00C14394">
              <w:rPr>
                <w:rFonts w:eastAsia="宋体"/>
                <w:sz w:val="21"/>
                <w:szCs w:val="21"/>
                <w:lang w:eastAsia="zh-CN"/>
              </w:rPr>
              <w:t>R4-1914164</w:t>
            </w:r>
          </w:p>
        </w:tc>
        <w:tc>
          <w:tcPr>
            <w:tcW w:w="5754"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Discussion on the switching between 1Tx carrier and 2Tx carrier</w:t>
            </w:r>
          </w:p>
        </w:tc>
        <w:tc>
          <w:tcPr>
            <w:tcW w:w="2126"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 xml:space="preserve">Huawei, </w:t>
            </w:r>
            <w:proofErr w:type="spellStart"/>
            <w:r w:rsidRPr="00C14394">
              <w:rPr>
                <w:rFonts w:eastAsia="宋体"/>
                <w:sz w:val="21"/>
                <w:szCs w:val="21"/>
                <w:lang w:eastAsia="zh-CN"/>
              </w:rPr>
              <w:t>HiSilicon</w:t>
            </w:r>
            <w:proofErr w:type="spellEnd"/>
          </w:p>
        </w:tc>
      </w:tr>
      <w:tr w:rsidR="00C14394" w:rsidRPr="00C14394" w:rsidTr="000D6143">
        <w:trPr>
          <w:trHeight w:val="450"/>
        </w:trPr>
        <w:tc>
          <w:tcPr>
            <w:tcW w:w="1339" w:type="dxa"/>
            <w:shd w:val="clear" w:color="auto" w:fill="auto"/>
            <w:vAlign w:val="center"/>
            <w:hideMark/>
          </w:tcPr>
          <w:p w:rsidR="00C14394" w:rsidRPr="00C14394" w:rsidRDefault="00C14394" w:rsidP="000D6143">
            <w:pPr>
              <w:snapToGrid w:val="0"/>
              <w:spacing w:before="40" w:after="40"/>
              <w:jc w:val="both"/>
              <w:rPr>
                <w:rFonts w:eastAsia="宋体"/>
                <w:sz w:val="21"/>
                <w:szCs w:val="21"/>
                <w:lang w:eastAsia="zh-CN"/>
              </w:rPr>
            </w:pPr>
            <w:r w:rsidRPr="00C14394">
              <w:rPr>
                <w:rFonts w:eastAsia="宋体"/>
                <w:sz w:val="21"/>
                <w:szCs w:val="21"/>
                <w:lang w:eastAsia="zh-CN"/>
              </w:rPr>
              <w:t>R4-1914165</w:t>
            </w:r>
          </w:p>
        </w:tc>
        <w:tc>
          <w:tcPr>
            <w:tcW w:w="5754"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Views on DL interruptions during UE switching between 1Tx carrier and 2Tx carrier</w:t>
            </w:r>
          </w:p>
        </w:tc>
        <w:tc>
          <w:tcPr>
            <w:tcW w:w="2126"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 xml:space="preserve">Huawei, </w:t>
            </w:r>
            <w:proofErr w:type="spellStart"/>
            <w:r w:rsidRPr="00C14394">
              <w:rPr>
                <w:rFonts w:eastAsia="宋体"/>
                <w:sz w:val="21"/>
                <w:szCs w:val="21"/>
                <w:lang w:eastAsia="zh-CN"/>
              </w:rPr>
              <w:t>HiSilicon</w:t>
            </w:r>
            <w:proofErr w:type="spellEnd"/>
          </w:p>
        </w:tc>
      </w:tr>
      <w:tr w:rsidR="00C14394" w:rsidRPr="00C14394" w:rsidTr="000D6143">
        <w:trPr>
          <w:trHeight w:val="450"/>
        </w:trPr>
        <w:tc>
          <w:tcPr>
            <w:tcW w:w="1339" w:type="dxa"/>
            <w:shd w:val="clear" w:color="auto" w:fill="auto"/>
            <w:vAlign w:val="center"/>
            <w:hideMark/>
          </w:tcPr>
          <w:p w:rsidR="00C14394" w:rsidRPr="00C14394" w:rsidRDefault="00C14394" w:rsidP="000D6143">
            <w:pPr>
              <w:snapToGrid w:val="0"/>
              <w:spacing w:before="40" w:after="40"/>
              <w:jc w:val="both"/>
              <w:rPr>
                <w:rFonts w:eastAsia="宋体"/>
                <w:sz w:val="21"/>
                <w:szCs w:val="21"/>
                <w:lang w:eastAsia="zh-CN"/>
              </w:rPr>
            </w:pPr>
            <w:r w:rsidRPr="00C14394">
              <w:rPr>
                <w:rFonts w:eastAsia="宋体"/>
                <w:sz w:val="21"/>
                <w:szCs w:val="21"/>
                <w:lang w:eastAsia="zh-CN"/>
              </w:rPr>
              <w:lastRenderedPageBreak/>
              <w:t>R4-1914170</w:t>
            </w:r>
          </w:p>
        </w:tc>
        <w:tc>
          <w:tcPr>
            <w:tcW w:w="5754"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CR to 38.101-1 on UE requirements for switch between 1Tx carrier and 2Tx carrier</w:t>
            </w:r>
          </w:p>
        </w:tc>
        <w:tc>
          <w:tcPr>
            <w:tcW w:w="2126"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 xml:space="preserve">Huawei, </w:t>
            </w:r>
            <w:proofErr w:type="spellStart"/>
            <w:r w:rsidRPr="00C14394">
              <w:rPr>
                <w:rFonts w:eastAsia="宋体"/>
                <w:sz w:val="21"/>
                <w:szCs w:val="21"/>
                <w:lang w:eastAsia="zh-CN"/>
              </w:rPr>
              <w:t>HiSilicon</w:t>
            </w:r>
            <w:proofErr w:type="spellEnd"/>
          </w:p>
        </w:tc>
      </w:tr>
      <w:tr w:rsidR="00C14394" w:rsidRPr="00C14394" w:rsidTr="000D6143">
        <w:trPr>
          <w:trHeight w:val="450"/>
        </w:trPr>
        <w:tc>
          <w:tcPr>
            <w:tcW w:w="1339" w:type="dxa"/>
            <w:shd w:val="clear" w:color="auto" w:fill="auto"/>
            <w:vAlign w:val="center"/>
            <w:hideMark/>
          </w:tcPr>
          <w:p w:rsidR="00C14394" w:rsidRPr="00C14394" w:rsidRDefault="00C14394" w:rsidP="000D6143">
            <w:pPr>
              <w:snapToGrid w:val="0"/>
              <w:spacing w:before="40" w:after="40"/>
              <w:jc w:val="both"/>
              <w:rPr>
                <w:rFonts w:eastAsia="宋体"/>
                <w:sz w:val="21"/>
                <w:szCs w:val="21"/>
                <w:lang w:eastAsia="zh-CN"/>
              </w:rPr>
            </w:pPr>
            <w:r w:rsidRPr="00C14394">
              <w:rPr>
                <w:rFonts w:eastAsia="宋体"/>
                <w:sz w:val="21"/>
                <w:szCs w:val="21"/>
                <w:lang w:eastAsia="zh-CN"/>
              </w:rPr>
              <w:t>R4-1914171</w:t>
            </w:r>
          </w:p>
        </w:tc>
        <w:tc>
          <w:tcPr>
            <w:tcW w:w="5754"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CR to 38.101-3 on UE requirements for switch between 1Tx carrier and 2Tx carrier</w:t>
            </w:r>
          </w:p>
        </w:tc>
        <w:tc>
          <w:tcPr>
            <w:tcW w:w="2126"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 xml:space="preserve">Huawei, </w:t>
            </w:r>
            <w:proofErr w:type="spellStart"/>
            <w:r w:rsidRPr="00C14394">
              <w:rPr>
                <w:rFonts w:eastAsia="宋体"/>
                <w:sz w:val="21"/>
                <w:szCs w:val="21"/>
                <w:lang w:eastAsia="zh-CN"/>
              </w:rPr>
              <w:t>HiSilicon</w:t>
            </w:r>
            <w:proofErr w:type="spellEnd"/>
          </w:p>
        </w:tc>
      </w:tr>
      <w:tr w:rsidR="00C14394" w:rsidRPr="00C14394" w:rsidTr="000D6143">
        <w:trPr>
          <w:trHeight w:val="270"/>
        </w:trPr>
        <w:tc>
          <w:tcPr>
            <w:tcW w:w="1339" w:type="dxa"/>
            <w:shd w:val="clear" w:color="auto" w:fill="auto"/>
            <w:vAlign w:val="center"/>
            <w:hideMark/>
          </w:tcPr>
          <w:p w:rsidR="00C14394" w:rsidRPr="00C14394" w:rsidRDefault="00C14394" w:rsidP="000D6143">
            <w:pPr>
              <w:snapToGrid w:val="0"/>
              <w:spacing w:before="40" w:after="40"/>
              <w:jc w:val="both"/>
              <w:rPr>
                <w:rFonts w:eastAsia="宋体"/>
                <w:sz w:val="21"/>
                <w:szCs w:val="21"/>
                <w:lang w:eastAsia="zh-CN"/>
              </w:rPr>
            </w:pPr>
            <w:r w:rsidRPr="00C14394">
              <w:rPr>
                <w:rFonts w:eastAsia="宋体"/>
                <w:sz w:val="21"/>
                <w:szCs w:val="21"/>
                <w:lang w:eastAsia="zh-CN"/>
              </w:rPr>
              <w:t>R4-1914226</w:t>
            </w:r>
          </w:p>
        </w:tc>
        <w:tc>
          <w:tcPr>
            <w:tcW w:w="5754"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Further discussion on switching period between case 1 and case 2</w:t>
            </w:r>
          </w:p>
        </w:tc>
        <w:tc>
          <w:tcPr>
            <w:tcW w:w="2126"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vivo</w:t>
            </w:r>
          </w:p>
        </w:tc>
      </w:tr>
      <w:tr w:rsidR="00C14394" w:rsidRPr="00C14394" w:rsidTr="000D6143">
        <w:trPr>
          <w:trHeight w:val="450"/>
        </w:trPr>
        <w:tc>
          <w:tcPr>
            <w:tcW w:w="1339" w:type="dxa"/>
            <w:shd w:val="clear" w:color="auto" w:fill="auto"/>
            <w:vAlign w:val="center"/>
            <w:hideMark/>
          </w:tcPr>
          <w:p w:rsidR="00C14394" w:rsidRPr="00C14394" w:rsidRDefault="00C14394" w:rsidP="000D6143">
            <w:pPr>
              <w:snapToGrid w:val="0"/>
              <w:spacing w:before="40" w:after="40"/>
              <w:jc w:val="both"/>
              <w:rPr>
                <w:rFonts w:eastAsia="宋体"/>
                <w:sz w:val="21"/>
                <w:szCs w:val="21"/>
                <w:lang w:eastAsia="zh-CN"/>
              </w:rPr>
            </w:pPr>
            <w:r w:rsidRPr="00C14394">
              <w:rPr>
                <w:rFonts w:eastAsia="宋体"/>
                <w:sz w:val="21"/>
                <w:szCs w:val="21"/>
                <w:lang w:eastAsia="zh-CN"/>
              </w:rPr>
              <w:t>R4-1914271</w:t>
            </w:r>
          </w:p>
        </w:tc>
        <w:tc>
          <w:tcPr>
            <w:tcW w:w="5754"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Switching period between case 1 and case 2 for two NR FR1 carriers</w:t>
            </w:r>
          </w:p>
        </w:tc>
        <w:tc>
          <w:tcPr>
            <w:tcW w:w="2126"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Nokia, Nokia Shanghai Bell</w:t>
            </w:r>
          </w:p>
        </w:tc>
      </w:tr>
      <w:tr w:rsidR="00C14394" w:rsidRPr="00C14394" w:rsidTr="000D6143">
        <w:trPr>
          <w:trHeight w:val="416"/>
        </w:trPr>
        <w:tc>
          <w:tcPr>
            <w:tcW w:w="1339" w:type="dxa"/>
            <w:shd w:val="clear" w:color="auto" w:fill="auto"/>
            <w:vAlign w:val="center"/>
            <w:hideMark/>
          </w:tcPr>
          <w:p w:rsidR="00C14394" w:rsidRPr="00C14394" w:rsidRDefault="00C14394" w:rsidP="000D6143">
            <w:pPr>
              <w:snapToGrid w:val="0"/>
              <w:spacing w:before="40" w:after="40"/>
              <w:jc w:val="both"/>
              <w:rPr>
                <w:rFonts w:eastAsia="宋体"/>
                <w:sz w:val="21"/>
                <w:szCs w:val="21"/>
                <w:lang w:eastAsia="zh-CN"/>
              </w:rPr>
            </w:pPr>
            <w:r w:rsidRPr="00C14394">
              <w:rPr>
                <w:rFonts w:eastAsia="宋体"/>
                <w:sz w:val="21"/>
                <w:szCs w:val="21"/>
                <w:lang w:eastAsia="zh-CN"/>
              </w:rPr>
              <w:t>R4-1914272</w:t>
            </w:r>
          </w:p>
        </w:tc>
        <w:tc>
          <w:tcPr>
            <w:tcW w:w="5754"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Switching time between NR between FR1 uplink carriers</w:t>
            </w:r>
          </w:p>
        </w:tc>
        <w:tc>
          <w:tcPr>
            <w:tcW w:w="2126" w:type="dxa"/>
            <w:shd w:val="clear" w:color="auto" w:fill="auto"/>
            <w:vAlign w:val="center"/>
            <w:hideMark/>
          </w:tcPr>
          <w:p w:rsidR="00C14394" w:rsidRPr="00C14394" w:rsidRDefault="00C14394" w:rsidP="00A42A95">
            <w:pPr>
              <w:snapToGrid w:val="0"/>
              <w:spacing w:before="40" w:after="40"/>
              <w:rPr>
                <w:rFonts w:eastAsia="宋体"/>
                <w:sz w:val="21"/>
                <w:szCs w:val="21"/>
                <w:lang w:eastAsia="zh-CN"/>
              </w:rPr>
            </w:pPr>
            <w:r w:rsidRPr="00C14394">
              <w:rPr>
                <w:rFonts w:eastAsia="宋体"/>
                <w:sz w:val="21"/>
                <w:szCs w:val="21"/>
                <w:lang w:eastAsia="zh-CN"/>
              </w:rPr>
              <w:t>Shanghai Chen Si Electronics</w:t>
            </w:r>
          </w:p>
        </w:tc>
      </w:tr>
    </w:tbl>
    <w:p w:rsidR="00F52F00" w:rsidRDefault="00F52F00" w:rsidP="00F52F00">
      <w:pPr>
        <w:rPr>
          <w:rFonts w:eastAsia="宋体"/>
          <w:lang w:eastAsia="zh-CN"/>
        </w:rPr>
      </w:pPr>
    </w:p>
    <w:p w:rsidR="00C71158" w:rsidRPr="004B06DB" w:rsidRDefault="00C71158" w:rsidP="00C71158">
      <w:pPr>
        <w:pStyle w:val="1"/>
        <w:widowControl w:val="0"/>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hint="eastAsia"/>
          <w:lang w:eastAsia="zh-CN"/>
        </w:rPr>
        <w:t>Annex II: CR</w:t>
      </w:r>
      <w:r w:rsidR="0070605E">
        <w:rPr>
          <w:rFonts w:eastAsia="宋体" w:hint="eastAsia"/>
          <w:lang w:eastAsia="zh-CN"/>
        </w:rPr>
        <w:t>s</w:t>
      </w:r>
      <w:r>
        <w:rPr>
          <w:rFonts w:eastAsia="宋体" w:hint="eastAsia"/>
          <w:lang w:eastAsia="zh-CN"/>
        </w:rPr>
        <w:t xml:space="preserve"> to 38.101-1/3</w:t>
      </w:r>
    </w:p>
    <w:p w:rsidR="00C71158" w:rsidRPr="00C474A6" w:rsidRDefault="00C71158" w:rsidP="00C71158">
      <w:pPr>
        <w:widowControl w:val="0"/>
        <w:numPr>
          <w:ilvl w:val="0"/>
          <w:numId w:val="14"/>
        </w:numPr>
        <w:tabs>
          <w:tab w:val="clear" w:pos="1077"/>
          <w:tab w:val="num" w:pos="426"/>
        </w:tabs>
        <w:adjustRightInd w:val="0"/>
        <w:snapToGrid w:val="0"/>
        <w:spacing w:before="60" w:after="60"/>
        <w:ind w:left="426" w:hanging="284"/>
        <w:jc w:val="both"/>
        <w:rPr>
          <w:rFonts w:eastAsia="宋体"/>
          <w:b/>
          <w:sz w:val="21"/>
          <w:szCs w:val="20"/>
          <w:lang w:eastAsia="zh-CN"/>
        </w:rPr>
      </w:pPr>
      <w:r w:rsidRPr="00C474A6">
        <w:rPr>
          <w:rFonts w:eastAsia="宋体" w:hint="eastAsia"/>
          <w:b/>
          <w:sz w:val="21"/>
          <w:szCs w:val="20"/>
          <w:lang w:eastAsia="zh-CN"/>
        </w:rPr>
        <w:t xml:space="preserve">China Telecom (draft CRs in </w:t>
      </w:r>
      <w:r w:rsidRPr="00C474A6">
        <w:rPr>
          <w:rFonts w:eastAsia="宋体"/>
          <w:b/>
          <w:sz w:val="21"/>
          <w:szCs w:val="20"/>
          <w:lang w:eastAsia="zh-CN"/>
        </w:rPr>
        <w:t>R4-1913201</w:t>
      </w:r>
      <w:r w:rsidRPr="00C474A6">
        <w:rPr>
          <w:rFonts w:eastAsia="宋体" w:hint="eastAsia"/>
          <w:b/>
          <w:sz w:val="21"/>
          <w:szCs w:val="20"/>
          <w:lang w:eastAsia="zh-CN"/>
        </w:rPr>
        <w:t>/2):</w:t>
      </w:r>
    </w:p>
    <w:p w:rsidR="00C71158" w:rsidRPr="00C474A6" w:rsidRDefault="00C71158" w:rsidP="00C71158">
      <w:pPr>
        <w:pStyle w:val="Paragraphedeliste"/>
        <w:numPr>
          <w:ilvl w:val="1"/>
          <w:numId w:val="15"/>
        </w:numPr>
        <w:adjustRightInd w:val="0"/>
        <w:snapToGrid w:val="0"/>
        <w:spacing w:before="60" w:after="60"/>
        <w:ind w:left="851" w:hanging="284"/>
        <w:rPr>
          <w:b/>
          <w:sz w:val="21"/>
          <w:lang w:val="en-US"/>
        </w:rPr>
      </w:pPr>
      <w:r w:rsidRPr="00C474A6">
        <w:rPr>
          <w:rFonts w:hint="eastAsia"/>
          <w:b/>
          <w:sz w:val="21"/>
          <w:szCs w:val="20"/>
        </w:rPr>
        <w:t>draft CR to TS</w:t>
      </w:r>
      <w:r w:rsidRPr="00C474A6">
        <w:rPr>
          <w:rFonts w:hint="eastAsia"/>
          <w:b/>
          <w:sz w:val="21"/>
          <w:lang w:val="en-US"/>
        </w:rPr>
        <w:t xml:space="preserve"> 38.101-1</w:t>
      </w:r>
      <w:r w:rsidRPr="00C474A6">
        <w:rPr>
          <w:rFonts w:hint="eastAsia"/>
          <w:b/>
          <w:sz w:val="21"/>
          <w:szCs w:val="20"/>
        </w:rPr>
        <w:t xml:space="preserve"> in </w:t>
      </w:r>
      <w:r w:rsidRPr="00C474A6">
        <w:rPr>
          <w:b/>
          <w:sz w:val="21"/>
          <w:szCs w:val="20"/>
        </w:rPr>
        <w:t>R4-1913201</w:t>
      </w:r>
    </w:p>
    <w:p w:rsidR="00C71158" w:rsidRPr="00F65247" w:rsidRDefault="00C71158" w:rsidP="00C71158">
      <w:pPr>
        <w:snapToGrid w:val="0"/>
        <w:spacing w:after="120"/>
        <w:ind w:leftChars="400" w:left="800"/>
      </w:pPr>
      <w:r w:rsidRPr="00F65247">
        <w:t>6.3.3.10</w:t>
      </w:r>
      <w:r w:rsidRPr="00F65247">
        <w:tab/>
      </w:r>
      <w:r w:rsidRPr="00F65247">
        <w:rPr>
          <w:rFonts w:hint="eastAsia"/>
        </w:rPr>
        <w:t>T</w:t>
      </w:r>
      <w:r w:rsidRPr="00F65247">
        <w:t xml:space="preserve">ime mask for </w:t>
      </w:r>
      <w:r w:rsidRPr="00F65247">
        <w:rPr>
          <w:rFonts w:hint="eastAsia"/>
        </w:rPr>
        <w:t>s</w:t>
      </w:r>
      <w:r w:rsidRPr="00F65247">
        <w:t xml:space="preserve">witching between </w:t>
      </w:r>
      <w:r w:rsidRPr="00F65247">
        <w:rPr>
          <w:rFonts w:hint="eastAsia"/>
        </w:rPr>
        <w:t>two uplink carriers</w:t>
      </w:r>
    </w:p>
    <w:p w:rsidR="00C71158" w:rsidRDefault="00C71158" w:rsidP="00C71158">
      <w:pPr>
        <w:snapToGrid w:val="0"/>
        <w:spacing w:after="120"/>
        <w:ind w:leftChars="400" w:left="800"/>
        <w:rPr>
          <w:lang w:eastAsia="zh-CN"/>
        </w:rPr>
      </w:pPr>
      <w:r w:rsidRPr="001C2388">
        <w:t>The switching time mask is</w:t>
      </w:r>
      <w:r>
        <w:rPr>
          <w:rFonts w:hint="eastAsia"/>
          <w:lang w:eastAsia="zh-CN"/>
        </w:rPr>
        <w:t xml:space="preserve"> only</w:t>
      </w:r>
      <w:r w:rsidRPr="001C2388">
        <w:t xml:space="preserve"> applicable</w:t>
      </w:r>
      <w:r>
        <w:rPr>
          <w:rFonts w:hint="eastAsia"/>
          <w:lang w:eastAsia="zh-CN"/>
        </w:rPr>
        <w:t xml:space="preserve"> when uplink switching period is configured by RRC and</w:t>
      </w:r>
      <w:r w:rsidRPr="001C2388">
        <w:t xml:space="preserve"> </w:t>
      </w:r>
      <w:r>
        <w:rPr>
          <w:rFonts w:hint="eastAsia"/>
          <w:lang w:eastAsia="zh-CN"/>
        </w:rPr>
        <w:t xml:space="preserve">uplink </w:t>
      </w:r>
      <w:r w:rsidRPr="006D26D4">
        <w:t xml:space="preserve">transmission </w:t>
      </w:r>
      <w:r>
        <w:rPr>
          <w:rFonts w:hint="eastAsia"/>
          <w:lang w:eastAsia="zh-CN"/>
        </w:rPr>
        <w:t>is switched between</w:t>
      </w:r>
      <w:r w:rsidRPr="006D26D4">
        <w:t xml:space="preserve"> </w:t>
      </w:r>
      <w:r>
        <w:rPr>
          <w:rFonts w:hint="eastAsia"/>
          <w:lang w:eastAsia="zh-CN"/>
        </w:rPr>
        <w:t xml:space="preserve">NR SUL/UL carrier 1 with 1Tx chain </w:t>
      </w:r>
      <w:r w:rsidRPr="001C2388">
        <w:t>and</w:t>
      </w:r>
      <w:r>
        <w:rPr>
          <w:rFonts w:hint="eastAsia"/>
          <w:lang w:eastAsia="zh-CN"/>
        </w:rPr>
        <w:t xml:space="preserve"> NR UL</w:t>
      </w:r>
      <w:r w:rsidRPr="001C2388">
        <w:t xml:space="preserve"> </w:t>
      </w:r>
      <w:r>
        <w:rPr>
          <w:rFonts w:hint="eastAsia"/>
          <w:lang w:eastAsia="zh-CN"/>
        </w:rPr>
        <w:t>carrier 2 with 2Tx chains, where the two uplink carriers are in different bands with</w:t>
      </w:r>
      <w:r w:rsidRPr="00DB380F">
        <w:rPr>
          <w:lang w:eastAsia="zh-CN"/>
        </w:rPr>
        <w:t xml:space="preserve"> different carrier frequencies</w:t>
      </w:r>
      <w:r w:rsidRPr="001C2388">
        <w:t>.</w:t>
      </w:r>
    </w:p>
    <w:p w:rsidR="00C71158" w:rsidRPr="003A6C38" w:rsidRDefault="00C71158" w:rsidP="00C71158">
      <w:pPr>
        <w:snapToGrid w:val="0"/>
        <w:spacing w:after="120"/>
        <w:ind w:leftChars="400" w:left="800"/>
      </w:pPr>
      <w:r>
        <w:t xml:space="preserve">The switching periods described in Figure 6.3.3.10-1a and 6.3.3.10-1b are applied on </w:t>
      </w:r>
      <w:r>
        <w:rPr>
          <w:rFonts w:hint="eastAsia"/>
        </w:rPr>
        <w:t>either</w:t>
      </w:r>
      <w:r>
        <w:t xml:space="preserve"> NR carrier </w:t>
      </w:r>
      <w:r>
        <w:rPr>
          <w:rFonts w:hint="eastAsia"/>
        </w:rPr>
        <w:t xml:space="preserve">1 or carrier 2 as </w:t>
      </w:r>
      <w:r w:rsidRPr="00495FE7">
        <w:t>indicated in</w:t>
      </w:r>
      <w:r>
        <w:rPr>
          <w:rFonts w:hint="eastAsia"/>
        </w:rPr>
        <w:t xml:space="preserve"> RRC </w:t>
      </w:r>
      <w:proofErr w:type="spellStart"/>
      <w:r>
        <w:t>signalling</w:t>
      </w:r>
      <w:proofErr w:type="spellEnd"/>
      <w:r>
        <w:rPr>
          <w:rFonts w:hint="eastAsia"/>
        </w:rPr>
        <w:t xml:space="preserve"> [</w:t>
      </w:r>
      <w:r>
        <w:rPr>
          <w:rFonts w:hint="eastAsia"/>
          <w:lang w:eastAsia="zh-CN"/>
        </w:rPr>
        <w:t>7</w:t>
      </w:r>
      <w:r>
        <w:rPr>
          <w:rFonts w:hint="eastAsia"/>
        </w:rPr>
        <w:t>]</w:t>
      </w:r>
      <w:r>
        <w:t xml:space="preserve">, </w:t>
      </w:r>
      <w:r>
        <w:rPr>
          <w:rFonts w:hint="eastAsia"/>
        </w:rPr>
        <w:t>and the length of switching period</w:t>
      </w:r>
      <w:r>
        <w:t xml:space="preserve"> </w:t>
      </w:r>
      <w:r w:rsidRPr="006602B5">
        <w:rPr>
          <w:i/>
        </w:rPr>
        <w:t>X</w:t>
      </w:r>
      <w:r>
        <w:t xml:space="preserve"> depends on UE capability [TBD]. </w:t>
      </w:r>
      <w:r>
        <w:rPr>
          <w:rFonts w:hint="eastAsia"/>
          <w:lang w:eastAsia="zh-CN"/>
        </w:rPr>
        <w:t>D</w:t>
      </w:r>
      <w:r w:rsidRPr="00FD2E60">
        <w:t xml:space="preserve">uring </w:t>
      </w:r>
      <w:r>
        <w:rPr>
          <w:rFonts w:hint="eastAsia"/>
          <w:lang w:eastAsia="zh-CN"/>
        </w:rPr>
        <w:t>uplink</w:t>
      </w:r>
      <w:r w:rsidRPr="00FD2E60">
        <w:t xml:space="preserve"> switching</w:t>
      </w:r>
      <w:r>
        <w:rPr>
          <w:rFonts w:hint="eastAsia"/>
          <w:lang w:eastAsia="zh-CN"/>
        </w:rPr>
        <w:t xml:space="preserve"> period, downlink</w:t>
      </w:r>
      <w:r w:rsidRPr="00FD2E60">
        <w:t xml:space="preserve"> reception interruption is </w:t>
      </w:r>
      <w:r>
        <w:rPr>
          <w:rFonts w:hint="eastAsia"/>
        </w:rPr>
        <w:t xml:space="preserve">not </w:t>
      </w:r>
      <w:r w:rsidRPr="00FD2E60">
        <w:t>allowed</w:t>
      </w:r>
      <w:r>
        <w:rPr>
          <w:rFonts w:hint="eastAsia"/>
        </w:rPr>
        <w:t xml:space="preserve">. </w:t>
      </w:r>
      <w:r w:rsidRPr="00F65247">
        <w:rPr>
          <w:rFonts w:hint="eastAsia"/>
        </w:rPr>
        <w:t>[</w:t>
      </w:r>
      <w:proofErr w:type="gramStart"/>
      <w:r w:rsidRPr="00F65247">
        <w:rPr>
          <w:rFonts w:hint="eastAsia"/>
        </w:rPr>
        <w:t>or</w:t>
      </w:r>
      <w:proofErr w:type="gramEnd"/>
      <w:r w:rsidRPr="00F65247">
        <w:rPr>
          <w:rFonts w:hint="eastAsia"/>
        </w:rPr>
        <w:t xml:space="preserve"> </w:t>
      </w:r>
      <w:r w:rsidRPr="00F65247">
        <w:rPr>
          <w:rFonts w:hint="eastAsia"/>
          <w:lang w:eastAsia="zh-CN"/>
        </w:rPr>
        <w:t>downlink</w:t>
      </w:r>
      <w:r w:rsidRPr="00F65247">
        <w:t xml:space="preserve"> reception interruption is </w:t>
      </w:r>
      <w:r w:rsidRPr="00F65247">
        <w:rPr>
          <w:rFonts w:hint="eastAsia"/>
        </w:rPr>
        <w:t xml:space="preserve">not </w:t>
      </w:r>
      <w:r w:rsidRPr="00F65247">
        <w:t>allowed</w:t>
      </w:r>
      <w:r w:rsidRPr="00F65247">
        <w:rPr>
          <w:rFonts w:hint="eastAsia"/>
        </w:rPr>
        <w:t xml:space="preserve"> or allowed depending on</w:t>
      </w:r>
      <w:r w:rsidRPr="00F65247">
        <w:t xml:space="preserve"> UE capability</w:t>
      </w:r>
      <w:r w:rsidRPr="00F65247">
        <w:rPr>
          <w:rFonts w:hint="eastAsia"/>
        </w:rPr>
        <w:t xml:space="preserve"> </w:t>
      </w:r>
      <w:r w:rsidRPr="00F65247">
        <w:rPr>
          <w:rFonts w:hint="eastAsia"/>
          <w:lang w:eastAsia="zh-CN"/>
        </w:rPr>
        <w:t>[</w:t>
      </w:r>
      <w:r w:rsidRPr="00F65247">
        <w:rPr>
          <w:rFonts w:hint="eastAsia"/>
        </w:rPr>
        <w:t>TBD</w:t>
      </w:r>
      <w:r w:rsidRPr="00F65247">
        <w:rPr>
          <w:rFonts w:hint="eastAsia"/>
          <w:lang w:eastAsia="zh-CN"/>
        </w:rPr>
        <w:t>]</w:t>
      </w:r>
      <w:r w:rsidRPr="00F65247">
        <w:rPr>
          <w:rFonts w:hint="eastAsia"/>
        </w:rPr>
        <w:t>.]</w:t>
      </w:r>
    </w:p>
    <w:p w:rsidR="00C71158" w:rsidRDefault="00C71158" w:rsidP="00C71158">
      <w:pPr>
        <w:ind w:leftChars="200" w:left="400"/>
        <w:jc w:val="center"/>
        <w:rPr>
          <w:noProof/>
          <w:lang w:val="sv-SE"/>
        </w:rPr>
      </w:pPr>
      <w:r>
        <w:rPr>
          <w:noProof/>
          <w:lang w:eastAsia="zh-CN"/>
        </w:rPr>
        <w:drawing>
          <wp:inline distT="0" distB="0" distL="0" distR="0" wp14:anchorId="225874D9" wp14:editId="3687690C">
            <wp:extent cx="5430741" cy="156182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rsidR="00C71158" w:rsidRDefault="00C71158" w:rsidP="00C71158">
      <w:pPr>
        <w:pStyle w:val="TF"/>
        <w:snapToGrid w:val="0"/>
        <w:ind w:leftChars="200" w:left="400"/>
        <w:rPr>
          <w:lang w:eastAsia="zh-CN"/>
        </w:rPr>
      </w:pPr>
      <w:r>
        <w:t xml:space="preserve">Figure 6.3.3.10-1a: </w:t>
      </w:r>
      <w:r>
        <w:rPr>
          <w:rFonts w:hint="eastAsia"/>
          <w:lang w:eastAsia="zh-CN"/>
        </w:rPr>
        <w:t>T</w:t>
      </w:r>
      <w:r>
        <w:t xml:space="preserve">ime mask for </w:t>
      </w:r>
      <w:r>
        <w:rPr>
          <w:rFonts w:hint="eastAsia"/>
          <w:lang w:eastAsia="zh-CN"/>
        </w:rPr>
        <w:t>s</w:t>
      </w:r>
      <w:r>
        <w:t xml:space="preserve">witching between </w:t>
      </w:r>
      <w:r>
        <w:rPr>
          <w:rFonts w:hint="eastAsia"/>
          <w:lang w:eastAsia="zh-CN"/>
        </w:rPr>
        <w:t xml:space="preserve">SUL/UL carrier 1 </w:t>
      </w:r>
      <w:r>
        <w:t>and UL Carrier 2</w:t>
      </w:r>
      <w:r>
        <w:rPr>
          <w:rFonts w:hint="eastAsia"/>
          <w:lang w:eastAsia="zh-CN"/>
        </w:rPr>
        <w:t>, where the switching period is located in carrier 1</w:t>
      </w:r>
    </w:p>
    <w:p w:rsidR="00C71158" w:rsidRDefault="00C71158" w:rsidP="00C71158">
      <w:pPr>
        <w:ind w:leftChars="200" w:left="400"/>
        <w:jc w:val="center"/>
        <w:rPr>
          <w:noProof/>
          <w:lang w:val="sv-SE"/>
        </w:rPr>
      </w:pPr>
      <w:r>
        <w:rPr>
          <w:noProof/>
          <w:lang w:eastAsia="zh-CN"/>
        </w:rPr>
        <w:drawing>
          <wp:inline distT="0" distB="0" distL="0" distR="0" wp14:anchorId="2238B979" wp14:editId="75300BB4">
            <wp:extent cx="5486400" cy="161358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rsidR="00C71158" w:rsidRDefault="00C71158" w:rsidP="00C71158">
      <w:pPr>
        <w:pStyle w:val="TF"/>
        <w:snapToGrid w:val="0"/>
        <w:ind w:leftChars="200" w:left="400"/>
      </w:pPr>
      <w:r>
        <w:t xml:space="preserve">Figure 6.3.3.10-1b: </w:t>
      </w:r>
      <w:r>
        <w:rPr>
          <w:rFonts w:hint="eastAsia"/>
          <w:lang w:eastAsia="zh-CN"/>
        </w:rPr>
        <w:t>T</w:t>
      </w:r>
      <w:r>
        <w:t xml:space="preserve">ime mask for </w:t>
      </w:r>
      <w:r>
        <w:rPr>
          <w:rFonts w:hint="eastAsia"/>
          <w:lang w:eastAsia="zh-CN"/>
        </w:rPr>
        <w:t>s</w:t>
      </w:r>
      <w:r>
        <w:t xml:space="preserve">witching between </w:t>
      </w:r>
      <w:r>
        <w:rPr>
          <w:rFonts w:hint="eastAsia"/>
          <w:lang w:eastAsia="zh-CN"/>
        </w:rPr>
        <w:t xml:space="preserve">SUL/UL carrier 1 </w:t>
      </w:r>
      <w:r>
        <w:t>and UL Carrier 2</w:t>
      </w:r>
      <w:r>
        <w:rPr>
          <w:rFonts w:hint="eastAsia"/>
          <w:lang w:eastAsia="zh-CN"/>
        </w:rPr>
        <w:t>, where the switching period is located in carrier 2</w:t>
      </w:r>
    </w:p>
    <w:p w:rsidR="00C71158" w:rsidRPr="00405A77" w:rsidRDefault="00C71158" w:rsidP="00C71158">
      <w:pPr>
        <w:pStyle w:val="NO"/>
        <w:snapToGrid w:val="0"/>
        <w:spacing w:after="120"/>
        <w:ind w:leftChars="342" w:left="1535"/>
        <w:rPr>
          <w:lang w:eastAsia="zh-CN"/>
        </w:rPr>
      </w:pPr>
      <w:r w:rsidRPr="00BE78B0">
        <w:lastRenderedPageBreak/>
        <w:t xml:space="preserve">NOTE </w:t>
      </w:r>
      <w:r w:rsidRPr="00405A77">
        <w:t>1:</w:t>
      </w:r>
      <w:r>
        <w:rPr>
          <w:rFonts w:hint="eastAsia"/>
          <w:lang w:eastAsia="zh-CN"/>
        </w:rPr>
        <w:tab/>
        <w:t>T</w:t>
      </w:r>
      <w:r w:rsidRPr="00405A77">
        <w:t>he</w:t>
      </w:r>
      <w:r>
        <w:rPr>
          <w:rFonts w:hint="eastAsia"/>
          <w:lang w:eastAsia="zh-CN"/>
        </w:rPr>
        <w:t xml:space="preserve"> requirements apply for </w:t>
      </w:r>
      <w:r w:rsidRPr="00B366AB">
        <w:rPr>
          <w:lang w:eastAsia="zh-CN"/>
        </w:rPr>
        <w:t xml:space="preserve">the case of </w:t>
      </w:r>
      <w:r w:rsidRPr="00405A77">
        <w:t>c</w:t>
      </w:r>
      <w:r>
        <w:t>o-located and synchronized</w:t>
      </w:r>
      <w:r>
        <w:rPr>
          <w:rFonts w:hint="eastAsia"/>
          <w:lang w:eastAsia="zh-CN"/>
        </w:rPr>
        <w:t xml:space="preserve"> </w:t>
      </w:r>
      <w:r w:rsidRPr="00B366AB">
        <w:rPr>
          <w:lang w:eastAsia="zh-CN"/>
        </w:rPr>
        <w:t xml:space="preserve">network deployment for the two </w:t>
      </w:r>
      <w:r>
        <w:rPr>
          <w:rFonts w:hint="eastAsia"/>
          <w:lang w:eastAsia="zh-CN"/>
        </w:rPr>
        <w:t xml:space="preserve">uplink </w:t>
      </w:r>
      <w:r w:rsidRPr="00B366AB">
        <w:rPr>
          <w:lang w:eastAsia="zh-CN"/>
        </w:rPr>
        <w:t>carriers</w:t>
      </w:r>
      <w:r>
        <w:rPr>
          <w:rFonts w:hint="eastAsia"/>
          <w:lang w:eastAsia="zh-CN"/>
        </w:rPr>
        <w:t>.</w:t>
      </w:r>
    </w:p>
    <w:p w:rsidR="00C71158" w:rsidRPr="00405A77" w:rsidRDefault="00C71158" w:rsidP="00C71158">
      <w:pPr>
        <w:pStyle w:val="NO"/>
        <w:snapToGrid w:val="0"/>
        <w:spacing w:after="120"/>
        <w:ind w:leftChars="342" w:left="1535"/>
        <w:rPr>
          <w:lang w:eastAsia="zh-CN"/>
        </w:rPr>
      </w:pPr>
      <w:r w:rsidRPr="00BE78B0">
        <w:t xml:space="preserve">NOTE </w:t>
      </w:r>
      <w:r w:rsidRPr="00405A77">
        <w:t>2:</w:t>
      </w:r>
      <w:r w:rsidRPr="00B366AB">
        <w:rPr>
          <w:rFonts w:hint="eastAsia"/>
          <w:lang w:eastAsia="zh-CN"/>
        </w:rPr>
        <w:t xml:space="preserve"> </w:t>
      </w:r>
      <w:r>
        <w:rPr>
          <w:rFonts w:hint="eastAsia"/>
          <w:lang w:eastAsia="zh-CN"/>
        </w:rPr>
        <w:tab/>
        <w:t>T</w:t>
      </w:r>
      <w:r w:rsidRPr="00405A77">
        <w:t>he</w:t>
      </w:r>
      <w:r>
        <w:rPr>
          <w:rFonts w:hint="eastAsia"/>
          <w:lang w:eastAsia="zh-CN"/>
        </w:rPr>
        <w:t xml:space="preserve"> requirements apply for </w:t>
      </w:r>
      <w:r w:rsidRPr="00B366AB">
        <w:rPr>
          <w:lang w:eastAsia="zh-CN"/>
        </w:rPr>
        <w:t xml:space="preserve">the case of single TAG for the two </w:t>
      </w:r>
      <w:r>
        <w:rPr>
          <w:rFonts w:hint="eastAsia"/>
          <w:lang w:eastAsia="zh-CN"/>
        </w:rPr>
        <w:t xml:space="preserve">uplink </w:t>
      </w:r>
      <w:r w:rsidRPr="00B366AB">
        <w:rPr>
          <w:lang w:eastAsia="zh-CN"/>
        </w:rPr>
        <w:t>carriers</w:t>
      </w:r>
      <w:r>
        <w:rPr>
          <w:rFonts w:hint="eastAsia"/>
          <w:lang w:eastAsia="zh-CN"/>
        </w:rPr>
        <w:t>.</w:t>
      </w:r>
    </w:p>
    <w:p w:rsidR="00C71158" w:rsidRPr="00F65247" w:rsidRDefault="00C71158" w:rsidP="00C71158">
      <w:pPr>
        <w:rPr>
          <w:rFonts w:eastAsiaTheme="minorEastAsia"/>
          <w:lang w:val="en-GB" w:eastAsia="zh-CN"/>
        </w:rPr>
      </w:pPr>
    </w:p>
    <w:p w:rsidR="00C71158" w:rsidRPr="00C474A6" w:rsidRDefault="00C71158" w:rsidP="00C71158">
      <w:pPr>
        <w:pStyle w:val="Paragraphedeliste"/>
        <w:numPr>
          <w:ilvl w:val="1"/>
          <w:numId w:val="15"/>
        </w:numPr>
        <w:adjustRightInd w:val="0"/>
        <w:snapToGrid w:val="0"/>
        <w:spacing w:before="60" w:after="60"/>
        <w:ind w:left="851" w:hanging="284"/>
        <w:rPr>
          <w:b/>
          <w:sz w:val="21"/>
          <w:lang w:val="en-US"/>
        </w:rPr>
      </w:pPr>
      <w:r w:rsidRPr="00C474A6">
        <w:rPr>
          <w:rFonts w:hint="eastAsia"/>
          <w:b/>
          <w:sz w:val="21"/>
          <w:szCs w:val="20"/>
        </w:rPr>
        <w:t>draft CR to TS</w:t>
      </w:r>
      <w:r w:rsidRPr="00C474A6">
        <w:rPr>
          <w:rFonts w:hint="eastAsia"/>
          <w:b/>
          <w:sz w:val="21"/>
          <w:lang w:val="en-US"/>
        </w:rPr>
        <w:t xml:space="preserve"> 38.101-3</w:t>
      </w:r>
      <w:r w:rsidRPr="00C474A6">
        <w:rPr>
          <w:rFonts w:hint="eastAsia"/>
          <w:b/>
          <w:sz w:val="21"/>
          <w:szCs w:val="20"/>
        </w:rPr>
        <w:t xml:space="preserve"> in </w:t>
      </w:r>
      <w:r w:rsidRPr="00C474A6">
        <w:rPr>
          <w:b/>
          <w:sz w:val="21"/>
          <w:szCs w:val="20"/>
        </w:rPr>
        <w:t>R4-191320</w:t>
      </w:r>
      <w:r w:rsidRPr="00C474A6">
        <w:rPr>
          <w:rFonts w:hint="eastAsia"/>
          <w:b/>
          <w:sz w:val="21"/>
          <w:szCs w:val="20"/>
        </w:rPr>
        <w:t>3</w:t>
      </w:r>
    </w:p>
    <w:p w:rsidR="00C71158" w:rsidRDefault="00C71158" w:rsidP="00C71158">
      <w:pPr>
        <w:snapToGrid w:val="0"/>
        <w:spacing w:after="120"/>
        <w:ind w:leftChars="400" w:left="800"/>
      </w:pPr>
      <w:r>
        <w:t>6.3B.4</w:t>
      </w:r>
      <w:r>
        <w:tab/>
        <w:t xml:space="preserve">Output power dynamics for </w:t>
      </w:r>
      <w:r>
        <w:rPr>
          <w:rFonts w:hint="eastAsia"/>
        </w:rPr>
        <w:t>s</w:t>
      </w:r>
      <w:r>
        <w:t xml:space="preserve">witching between </w:t>
      </w:r>
      <w:r>
        <w:rPr>
          <w:rFonts w:hint="eastAsia"/>
        </w:rPr>
        <w:t>two uplink carriers</w:t>
      </w:r>
    </w:p>
    <w:p w:rsidR="00C71158" w:rsidRDefault="00C71158" w:rsidP="00C71158">
      <w:pPr>
        <w:snapToGrid w:val="0"/>
        <w:spacing w:after="120"/>
        <w:ind w:leftChars="400" w:left="800"/>
      </w:pPr>
      <w:r>
        <w:t>6.3B.4.1</w:t>
      </w:r>
      <w:r>
        <w:tab/>
        <w:t xml:space="preserve">E-UTRA and NR switching time mask between </w:t>
      </w:r>
      <w:r>
        <w:rPr>
          <w:rFonts w:hint="eastAsia"/>
        </w:rPr>
        <w:t>two uplink carriers</w:t>
      </w:r>
    </w:p>
    <w:p w:rsidR="00C71158" w:rsidRPr="003A6C38" w:rsidRDefault="00C71158" w:rsidP="00C71158">
      <w:pPr>
        <w:snapToGrid w:val="0"/>
        <w:spacing w:after="120"/>
        <w:ind w:leftChars="400" w:left="800"/>
      </w:pPr>
      <w:r w:rsidRPr="001C2388">
        <w:t>The switching time mask is</w:t>
      </w:r>
      <w:r>
        <w:rPr>
          <w:rFonts w:hint="eastAsia"/>
        </w:rPr>
        <w:t xml:space="preserve"> only</w:t>
      </w:r>
      <w:r w:rsidRPr="001C2388">
        <w:t xml:space="preserve"> applicable</w:t>
      </w:r>
      <w:r>
        <w:rPr>
          <w:rFonts w:hint="eastAsia"/>
        </w:rPr>
        <w:t xml:space="preserve"> when uplink switching period is configured by RRC and</w:t>
      </w:r>
      <w:r w:rsidRPr="001C2388">
        <w:t xml:space="preserve"> </w:t>
      </w:r>
      <w:r>
        <w:rPr>
          <w:rFonts w:hint="eastAsia"/>
        </w:rPr>
        <w:t xml:space="preserve">uplink </w:t>
      </w:r>
      <w:r w:rsidRPr="006D26D4">
        <w:t xml:space="preserve">transmission </w:t>
      </w:r>
      <w:r>
        <w:rPr>
          <w:rFonts w:hint="eastAsia"/>
        </w:rPr>
        <w:t>is switched between</w:t>
      </w:r>
      <w:r w:rsidRPr="006D26D4">
        <w:t xml:space="preserve"> </w:t>
      </w:r>
      <w:r w:rsidRPr="001C2388">
        <w:t>E-UTRA</w:t>
      </w:r>
      <w:r>
        <w:rPr>
          <w:rFonts w:hint="eastAsia"/>
        </w:rPr>
        <w:t xml:space="preserve"> UL</w:t>
      </w:r>
      <w:r w:rsidRPr="001C2388">
        <w:t xml:space="preserve"> </w:t>
      </w:r>
      <w:r>
        <w:rPr>
          <w:rFonts w:hint="eastAsia"/>
        </w:rPr>
        <w:t xml:space="preserve">carrier with 1Tx chain </w:t>
      </w:r>
      <w:r w:rsidRPr="001C2388">
        <w:t>and</w:t>
      </w:r>
      <w:r>
        <w:rPr>
          <w:rFonts w:hint="eastAsia"/>
        </w:rPr>
        <w:t xml:space="preserve"> NR UL</w:t>
      </w:r>
      <w:r w:rsidRPr="001C2388">
        <w:t xml:space="preserve"> </w:t>
      </w:r>
      <w:r>
        <w:rPr>
          <w:rFonts w:hint="eastAsia"/>
        </w:rPr>
        <w:t>carrier with 2Tx chains, where the two uplink carriers are in different bands with</w:t>
      </w:r>
      <w:r w:rsidRPr="00DB380F">
        <w:t xml:space="preserve"> different carrier </w:t>
      </w:r>
      <w:proofErr w:type="spellStart"/>
      <w:r w:rsidRPr="00DB380F">
        <w:t>frequencies</w:t>
      </w:r>
      <w:r w:rsidRPr="001C2388">
        <w:t>.</w:t>
      </w:r>
      <w:r>
        <w:t>The</w:t>
      </w:r>
      <w:proofErr w:type="spellEnd"/>
      <w:r>
        <w:t xml:space="preserve"> switching periods described in 6.3B.4-1 are </w:t>
      </w:r>
      <w:r>
        <w:rPr>
          <w:rFonts w:hint="eastAsia"/>
        </w:rPr>
        <w:t xml:space="preserve">only </w:t>
      </w:r>
      <w:r>
        <w:t xml:space="preserve">applied on NR carrier, </w:t>
      </w:r>
      <w:r>
        <w:rPr>
          <w:rFonts w:hint="eastAsia"/>
        </w:rPr>
        <w:t>and the length of switching period</w:t>
      </w:r>
      <w:r>
        <w:t xml:space="preserve"> </w:t>
      </w:r>
      <w:r w:rsidRPr="0037190F">
        <w:t>X</w:t>
      </w:r>
      <w:r>
        <w:t xml:space="preserve"> depends on UE capability [TBD]. </w:t>
      </w:r>
      <w:r>
        <w:rPr>
          <w:rFonts w:hint="eastAsia"/>
        </w:rPr>
        <w:t>D</w:t>
      </w:r>
      <w:r w:rsidRPr="00FD2E60">
        <w:t xml:space="preserve">uring </w:t>
      </w:r>
      <w:r>
        <w:rPr>
          <w:rFonts w:hint="eastAsia"/>
        </w:rPr>
        <w:t>uplink</w:t>
      </w:r>
      <w:r w:rsidRPr="00FD2E60">
        <w:t xml:space="preserve"> switching</w:t>
      </w:r>
      <w:r>
        <w:rPr>
          <w:rFonts w:hint="eastAsia"/>
        </w:rPr>
        <w:t xml:space="preserve"> period, downlink</w:t>
      </w:r>
      <w:r w:rsidRPr="00FD2E60">
        <w:t xml:space="preserve"> reception interruption is </w:t>
      </w:r>
      <w:r>
        <w:rPr>
          <w:rFonts w:hint="eastAsia"/>
        </w:rPr>
        <w:t xml:space="preserve">not </w:t>
      </w:r>
      <w:r w:rsidRPr="00FD2E60">
        <w:t>allowed</w:t>
      </w:r>
      <w:r>
        <w:rPr>
          <w:rFonts w:hint="eastAsia"/>
        </w:rPr>
        <w:t xml:space="preserve">. </w:t>
      </w:r>
      <w:r w:rsidRPr="0037190F">
        <w:rPr>
          <w:rFonts w:hint="eastAsia"/>
        </w:rPr>
        <w:t>[</w:t>
      </w:r>
      <w:proofErr w:type="gramStart"/>
      <w:r w:rsidRPr="0037190F">
        <w:rPr>
          <w:rFonts w:hint="eastAsia"/>
        </w:rPr>
        <w:t>or</w:t>
      </w:r>
      <w:proofErr w:type="gramEnd"/>
      <w:r w:rsidRPr="0037190F">
        <w:rPr>
          <w:rFonts w:hint="eastAsia"/>
        </w:rPr>
        <w:t xml:space="preserve"> downlink</w:t>
      </w:r>
      <w:r w:rsidRPr="0037190F">
        <w:t xml:space="preserve"> reception interruption is </w:t>
      </w:r>
      <w:r w:rsidRPr="0037190F">
        <w:rPr>
          <w:rFonts w:hint="eastAsia"/>
        </w:rPr>
        <w:t xml:space="preserve">not </w:t>
      </w:r>
      <w:r w:rsidRPr="0037190F">
        <w:t>allowed</w:t>
      </w:r>
      <w:r w:rsidRPr="0037190F">
        <w:rPr>
          <w:rFonts w:hint="eastAsia"/>
        </w:rPr>
        <w:t xml:space="preserve"> or allowed depending on</w:t>
      </w:r>
      <w:r w:rsidRPr="0037190F">
        <w:t xml:space="preserve"> UE capability</w:t>
      </w:r>
      <w:r w:rsidRPr="0037190F">
        <w:rPr>
          <w:rFonts w:hint="eastAsia"/>
        </w:rPr>
        <w:t xml:space="preserve"> [TBD].]</w:t>
      </w:r>
    </w:p>
    <w:p w:rsidR="00C71158" w:rsidRDefault="00C71158" w:rsidP="00C71158">
      <w:pPr>
        <w:ind w:leftChars="100" w:left="200"/>
        <w:jc w:val="center"/>
        <w:rPr>
          <w:lang w:eastAsia="zh-CN"/>
        </w:rPr>
      </w:pPr>
      <w:r>
        <w:rPr>
          <w:noProof/>
          <w:lang w:eastAsia="zh-CN"/>
        </w:rPr>
        <w:drawing>
          <wp:inline distT="0" distB="0" distL="0" distR="0" wp14:anchorId="05186E77" wp14:editId="15527591">
            <wp:extent cx="5467350" cy="172252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01015" cy="1733134"/>
                    </a:xfrm>
                    <a:prstGeom prst="rect">
                      <a:avLst/>
                    </a:prstGeom>
                    <a:noFill/>
                  </pic:spPr>
                </pic:pic>
              </a:graphicData>
            </a:graphic>
          </wp:inline>
        </w:drawing>
      </w:r>
    </w:p>
    <w:p w:rsidR="00C71158" w:rsidRDefault="00C71158" w:rsidP="00C71158">
      <w:pPr>
        <w:pStyle w:val="TF"/>
        <w:snapToGrid w:val="0"/>
        <w:ind w:leftChars="100" w:left="200"/>
        <w:rPr>
          <w:lang w:eastAsia="zh-CN"/>
        </w:rPr>
      </w:pPr>
      <w:r>
        <w:t xml:space="preserve">Figure 6.3B.4.1-1: </w:t>
      </w:r>
      <w:r>
        <w:rPr>
          <w:rFonts w:hint="eastAsia"/>
          <w:lang w:eastAsia="zh-CN"/>
        </w:rPr>
        <w:t>T</w:t>
      </w:r>
      <w:r>
        <w:t xml:space="preserve">ime mask for </w:t>
      </w:r>
      <w:r>
        <w:rPr>
          <w:rFonts w:hint="eastAsia"/>
          <w:lang w:eastAsia="zh-CN"/>
        </w:rPr>
        <w:t>s</w:t>
      </w:r>
      <w:r>
        <w:t xml:space="preserve">witching between E-UTRA </w:t>
      </w:r>
      <w:r>
        <w:rPr>
          <w:rFonts w:hint="eastAsia"/>
          <w:lang w:eastAsia="zh-CN"/>
        </w:rPr>
        <w:t xml:space="preserve">UL carrier </w:t>
      </w:r>
      <w:r>
        <w:t xml:space="preserve">and NR UL </w:t>
      </w:r>
      <w:r>
        <w:rPr>
          <w:rFonts w:hint="eastAsia"/>
          <w:lang w:eastAsia="zh-CN"/>
        </w:rPr>
        <w:t>c</w:t>
      </w:r>
      <w:r>
        <w:t>arrier</w:t>
      </w:r>
      <w:r>
        <w:rPr>
          <w:rFonts w:hint="eastAsia"/>
          <w:lang w:eastAsia="zh-CN"/>
        </w:rPr>
        <w:t>, where the switching period is located in</w:t>
      </w:r>
      <w:r w:rsidRPr="008E07DC">
        <w:t xml:space="preserve"> </w:t>
      </w:r>
      <w:r>
        <w:t>E-UTRA</w:t>
      </w:r>
      <w:r>
        <w:rPr>
          <w:rFonts w:hint="eastAsia"/>
          <w:lang w:eastAsia="zh-CN"/>
        </w:rPr>
        <w:t xml:space="preserve"> carrier</w:t>
      </w:r>
    </w:p>
    <w:p w:rsidR="00C71158" w:rsidRDefault="00C71158" w:rsidP="00C71158">
      <w:pPr>
        <w:pStyle w:val="NO"/>
        <w:snapToGrid w:val="0"/>
        <w:spacing w:after="120"/>
        <w:ind w:leftChars="242" w:left="1335"/>
        <w:rPr>
          <w:lang w:eastAsia="zh-CN"/>
        </w:rPr>
      </w:pPr>
      <w:r w:rsidRPr="00BE78B0">
        <w:t xml:space="preserve">NOTE </w:t>
      </w:r>
      <w:r w:rsidRPr="00405A77">
        <w:t>1:</w:t>
      </w:r>
      <w:r>
        <w:rPr>
          <w:rFonts w:hint="eastAsia"/>
        </w:rPr>
        <w:tab/>
        <w:t>T</w:t>
      </w:r>
      <w:r w:rsidRPr="00405A77">
        <w:t>he</w:t>
      </w:r>
      <w:r>
        <w:rPr>
          <w:rFonts w:hint="eastAsia"/>
        </w:rPr>
        <w:t xml:space="preserve"> requirements apply for </w:t>
      </w:r>
      <w:r w:rsidRPr="00B366AB">
        <w:t xml:space="preserve">the case of </w:t>
      </w:r>
      <w:r w:rsidRPr="00405A77">
        <w:t>c</w:t>
      </w:r>
      <w:r>
        <w:t>o-located and synchronized</w:t>
      </w:r>
      <w:r>
        <w:rPr>
          <w:rFonts w:hint="eastAsia"/>
        </w:rPr>
        <w:t xml:space="preserve"> </w:t>
      </w:r>
      <w:r w:rsidRPr="00B366AB">
        <w:t xml:space="preserve">network deployment for the two </w:t>
      </w:r>
      <w:r>
        <w:rPr>
          <w:rFonts w:hint="eastAsia"/>
        </w:rPr>
        <w:t xml:space="preserve">uplink </w:t>
      </w:r>
      <w:r w:rsidRPr="00B366AB">
        <w:t>carriers</w:t>
      </w:r>
      <w:r>
        <w:rPr>
          <w:rFonts w:hint="eastAsia"/>
        </w:rPr>
        <w:t>.</w:t>
      </w:r>
    </w:p>
    <w:p w:rsidR="00C71158" w:rsidRPr="0037190F" w:rsidRDefault="00C71158" w:rsidP="00C71158">
      <w:pPr>
        <w:widowControl w:val="0"/>
        <w:adjustRightInd w:val="0"/>
        <w:snapToGrid w:val="0"/>
        <w:spacing w:before="60" w:after="60"/>
        <w:jc w:val="both"/>
        <w:rPr>
          <w:rFonts w:eastAsia="宋体"/>
          <w:sz w:val="21"/>
          <w:szCs w:val="20"/>
          <w:lang w:eastAsia="zh-CN"/>
        </w:rPr>
      </w:pPr>
    </w:p>
    <w:p w:rsidR="00C71158" w:rsidRPr="00C474A6" w:rsidRDefault="00C71158" w:rsidP="00C71158">
      <w:pPr>
        <w:widowControl w:val="0"/>
        <w:numPr>
          <w:ilvl w:val="0"/>
          <w:numId w:val="14"/>
        </w:numPr>
        <w:tabs>
          <w:tab w:val="clear" w:pos="1077"/>
          <w:tab w:val="num" w:pos="426"/>
        </w:tabs>
        <w:adjustRightInd w:val="0"/>
        <w:snapToGrid w:val="0"/>
        <w:spacing w:before="60" w:after="60"/>
        <w:ind w:left="426" w:hanging="284"/>
        <w:jc w:val="both"/>
        <w:rPr>
          <w:rFonts w:eastAsia="宋体"/>
          <w:b/>
          <w:sz w:val="21"/>
          <w:szCs w:val="20"/>
          <w:lang w:eastAsia="zh-CN"/>
        </w:rPr>
      </w:pPr>
      <w:r w:rsidRPr="00C474A6">
        <w:rPr>
          <w:rFonts w:eastAsia="宋体" w:hint="eastAsia"/>
          <w:b/>
          <w:sz w:val="21"/>
          <w:szCs w:val="20"/>
          <w:lang w:eastAsia="zh-CN"/>
        </w:rPr>
        <w:t xml:space="preserve">Huawei (CRs in </w:t>
      </w:r>
      <w:r w:rsidRPr="00C474A6">
        <w:rPr>
          <w:rFonts w:eastAsia="宋体"/>
          <w:b/>
          <w:sz w:val="21"/>
          <w:szCs w:val="20"/>
          <w:lang w:eastAsia="zh-CN"/>
        </w:rPr>
        <w:t>R4-1914170</w:t>
      </w:r>
      <w:r w:rsidRPr="00C474A6">
        <w:rPr>
          <w:rFonts w:eastAsia="宋体" w:hint="eastAsia"/>
          <w:b/>
          <w:sz w:val="21"/>
          <w:szCs w:val="20"/>
          <w:lang w:eastAsia="zh-CN"/>
        </w:rPr>
        <w:t>/1):</w:t>
      </w:r>
    </w:p>
    <w:p w:rsidR="00C71158" w:rsidRPr="00C474A6" w:rsidRDefault="00C71158" w:rsidP="00C71158">
      <w:pPr>
        <w:pStyle w:val="Paragraphedeliste"/>
        <w:numPr>
          <w:ilvl w:val="1"/>
          <w:numId w:val="15"/>
        </w:numPr>
        <w:adjustRightInd w:val="0"/>
        <w:snapToGrid w:val="0"/>
        <w:spacing w:before="60" w:after="60"/>
        <w:ind w:left="851" w:hanging="284"/>
        <w:rPr>
          <w:b/>
          <w:sz w:val="21"/>
          <w:lang w:val="en-US"/>
        </w:rPr>
      </w:pPr>
      <w:r w:rsidRPr="00C474A6">
        <w:rPr>
          <w:rFonts w:hint="eastAsia"/>
          <w:b/>
          <w:sz w:val="21"/>
          <w:szCs w:val="20"/>
        </w:rPr>
        <w:t>CR to TS</w:t>
      </w:r>
      <w:r w:rsidRPr="00C474A6">
        <w:rPr>
          <w:rFonts w:hint="eastAsia"/>
          <w:b/>
          <w:sz w:val="21"/>
          <w:lang w:val="en-US"/>
        </w:rPr>
        <w:t xml:space="preserve"> 38.101-1</w:t>
      </w:r>
      <w:r w:rsidRPr="00C474A6">
        <w:rPr>
          <w:rFonts w:hint="eastAsia"/>
          <w:b/>
          <w:sz w:val="21"/>
          <w:szCs w:val="20"/>
        </w:rPr>
        <w:t xml:space="preserve"> in </w:t>
      </w:r>
      <w:r w:rsidRPr="00C474A6">
        <w:rPr>
          <w:b/>
          <w:sz w:val="21"/>
          <w:szCs w:val="20"/>
        </w:rPr>
        <w:t>R4-1914170</w:t>
      </w:r>
    </w:p>
    <w:p w:rsidR="00C71158" w:rsidRDefault="00C71158" w:rsidP="00C71158">
      <w:pPr>
        <w:snapToGrid w:val="0"/>
        <w:spacing w:after="120"/>
        <w:ind w:leftChars="400" w:left="800"/>
      </w:pPr>
      <w:r>
        <w:t>6.3.3.10</w:t>
      </w:r>
      <w:r>
        <w:tab/>
        <w:t>Time mask for UE switching between 1Tx carrier and 2Tx carrier</w:t>
      </w:r>
    </w:p>
    <w:p w:rsidR="00C71158" w:rsidRDefault="00C71158" w:rsidP="00C71158">
      <w:pPr>
        <w:snapToGrid w:val="0"/>
        <w:spacing w:after="120"/>
        <w:ind w:leftChars="400" w:left="800"/>
      </w:pPr>
      <w:r>
        <w:t xml:space="preserve">The switching time mask is only applicable for non-simultaneous transmissions between 1Tx SUL/UL carrier and 2Tx UL carrier in FR1. The switching periods described in Figure 6.3.3.10-1 are applied on the carrier according to network configuration, where X depends on UE capability [TBD]. </w:t>
      </w:r>
    </w:p>
    <w:p w:rsidR="00C71158" w:rsidRPr="00D02F5C" w:rsidRDefault="00C71158" w:rsidP="00C71158">
      <w:pPr>
        <w:snapToGrid w:val="0"/>
        <w:spacing w:after="120"/>
        <w:ind w:leftChars="400" w:left="800"/>
      </w:pPr>
      <w:r w:rsidRPr="00D02F5C">
        <w:t xml:space="preserve">Editor’s note: carrier S in the below figure denotes the carrier where the UL outage locates. It is configured by RRC </w:t>
      </w:r>
      <w:proofErr w:type="spellStart"/>
      <w:r w:rsidRPr="00D02F5C">
        <w:t>signalling</w:t>
      </w:r>
      <w:proofErr w:type="spellEnd"/>
      <w:r w:rsidRPr="00D02F5C">
        <w:t xml:space="preserve"> from the network which subjects to RAN2 design. </w:t>
      </w:r>
    </w:p>
    <w:p w:rsidR="00C71158" w:rsidRDefault="00C71158" w:rsidP="00C71158">
      <w:pPr>
        <w:jc w:val="center"/>
        <w:rPr>
          <w:noProof/>
          <w:lang w:val="sv-SE"/>
        </w:rPr>
      </w:pPr>
      <w:r>
        <w:rPr>
          <w:noProof/>
          <w:lang w:eastAsia="zh-CN"/>
        </w:rPr>
        <w:drawing>
          <wp:inline distT="0" distB="0" distL="0" distR="0" wp14:anchorId="58F17DD3" wp14:editId="4374DAE6">
            <wp:extent cx="4290027" cy="126589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9695" cy="1277601"/>
                    </a:xfrm>
                    <a:prstGeom prst="rect">
                      <a:avLst/>
                    </a:prstGeom>
                    <a:noFill/>
                  </pic:spPr>
                </pic:pic>
              </a:graphicData>
            </a:graphic>
          </wp:inline>
        </w:drawing>
      </w:r>
    </w:p>
    <w:p w:rsidR="00C71158" w:rsidRDefault="00C71158" w:rsidP="00C71158">
      <w:pPr>
        <w:pStyle w:val="TF"/>
      </w:pPr>
      <w:r>
        <w:t>Figure 6.3.3.10-1: Time mask for UE switching between 1Tx carrier and 2Tx carrier</w:t>
      </w:r>
    </w:p>
    <w:p w:rsidR="00C71158" w:rsidRPr="00D02F5C" w:rsidRDefault="00C71158" w:rsidP="00C71158">
      <w:pPr>
        <w:pStyle w:val="Paragraphedeliste"/>
        <w:adjustRightInd w:val="0"/>
        <w:snapToGrid w:val="0"/>
        <w:spacing w:before="60" w:after="60"/>
        <w:ind w:left="851"/>
        <w:rPr>
          <w:sz w:val="21"/>
          <w:lang w:val="en-GB"/>
        </w:rPr>
      </w:pPr>
    </w:p>
    <w:p w:rsidR="00C71158" w:rsidRPr="00C474A6" w:rsidRDefault="00C71158" w:rsidP="00C71158">
      <w:pPr>
        <w:pStyle w:val="Paragraphedeliste"/>
        <w:numPr>
          <w:ilvl w:val="1"/>
          <w:numId w:val="15"/>
        </w:numPr>
        <w:adjustRightInd w:val="0"/>
        <w:snapToGrid w:val="0"/>
        <w:spacing w:before="60" w:after="60"/>
        <w:ind w:left="851" w:hanging="284"/>
        <w:rPr>
          <w:b/>
          <w:sz w:val="21"/>
          <w:lang w:val="en-US"/>
        </w:rPr>
      </w:pPr>
      <w:r w:rsidRPr="00C474A6">
        <w:rPr>
          <w:rFonts w:hint="eastAsia"/>
          <w:b/>
          <w:sz w:val="21"/>
          <w:szCs w:val="20"/>
        </w:rPr>
        <w:t>CR to TS</w:t>
      </w:r>
      <w:r w:rsidRPr="00C474A6">
        <w:rPr>
          <w:rFonts w:hint="eastAsia"/>
          <w:b/>
          <w:sz w:val="21"/>
          <w:lang w:val="en-US"/>
        </w:rPr>
        <w:t xml:space="preserve"> 38.101-3</w:t>
      </w:r>
      <w:r w:rsidRPr="00C474A6">
        <w:rPr>
          <w:rFonts w:hint="eastAsia"/>
          <w:b/>
          <w:sz w:val="21"/>
          <w:szCs w:val="20"/>
        </w:rPr>
        <w:t xml:space="preserve"> in </w:t>
      </w:r>
      <w:r w:rsidRPr="00C474A6">
        <w:rPr>
          <w:b/>
          <w:sz w:val="21"/>
          <w:szCs w:val="20"/>
        </w:rPr>
        <w:t>R4-191417</w:t>
      </w:r>
      <w:r w:rsidRPr="00C474A6">
        <w:rPr>
          <w:rFonts w:hint="eastAsia"/>
          <w:b/>
          <w:sz w:val="21"/>
          <w:szCs w:val="20"/>
        </w:rPr>
        <w:t>1</w:t>
      </w:r>
    </w:p>
    <w:p w:rsidR="00C71158" w:rsidRDefault="00C71158" w:rsidP="00C71158">
      <w:pPr>
        <w:snapToGrid w:val="0"/>
        <w:spacing w:after="120"/>
        <w:ind w:leftChars="400" w:left="800"/>
      </w:pPr>
      <w:r>
        <w:lastRenderedPageBreak/>
        <w:t>6.3B.4</w:t>
      </w:r>
      <w:r>
        <w:tab/>
        <w:t>Output power dynamics for UE switching between 1Tx carrier and 2Tx carrier</w:t>
      </w:r>
    </w:p>
    <w:p w:rsidR="00C71158" w:rsidRDefault="00C71158" w:rsidP="00C71158">
      <w:pPr>
        <w:snapToGrid w:val="0"/>
        <w:spacing w:after="120"/>
        <w:ind w:leftChars="400" w:left="800"/>
      </w:pPr>
      <w:r>
        <w:t>6.3B.4.1</w:t>
      </w:r>
      <w:r>
        <w:tab/>
        <w:t>E-UTRA and NR switching time mask between 1Tx carrier and 2Tx carrier</w:t>
      </w:r>
    </w:p>
    <w:p w:rsidR="00C71158" w:rsidRDefault="00C71158" w:rsidP="00C71158">
      <w:pPr>
        <w:snapToGrid w:val="0"/>
        <w:spacing w:after="120"/>
        <w:ind w:leftChars="400" w:left="800"/>
      </w:pPr>
      <w:r>
        <w:t>The E-UTRA and NR switching time mask is only applicable for non-simultaneous transmissions between E-UTRA 1Tx carrier and NR 2Tx carrier in FR1. The switching periods described in Figure 6.3B.4-1 are only applied on the NR carrier, where X depends on UE capability [TBD].</w:t>
      </w:r>
    </w:p>
    <w:p w:rsidR="00C71158" w:rsidRDefault="00C71158" w:rsidP="00C71158">
      <w:pPr>
        <w:jc w:val="center"/>
        <w:rPr>
          <w:lang w:eastAsia="zh-CN"/>
        </w:rPr>
      </w:pPr>
      <w:r>
        <w:rPr>
          <w:noProof/>
          <w:lang w:eastAsia="zh-CN"/>
        </w:rPr>
        <w:drawing>
          <wp:inline distT="0" distB="0" distL="0" distR="0" wp14:anchorId="707F028E" wp14:editId="5391F294">
            <wp:extent cx="5467985" cy="17233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67985" cy="1723390"/>
                    </a:xfrm>
                    <a:prstGeom prst="rect">
                      <a:avLst/>
                    </a:prstGeom>
                    <a:noFill/>
                    <a:ln>
                      <a:noFill/>
                    </a:ln>
                  </pic:spPr>
                </pic:pic>
              </a:graphicData>
            </a:graphic>
          </wp:inline>
        </w:drawing>
      </w:r>
    </w:p>
    <w:p w:rsidR="00C71158" w:rsidRDefault="00C71158" w:rsidP="00C71158">
      <w:pPr>
        <w:pStyle w:val="TF"/>
        <w:rPr>
          <w:lang w:eastAsia="zh-CN"/>
        </w:rPr>
      </w:pPr>
      <w:r>
        <w:t>Figure 6.3B.4.1-1: Time mask for UE switching between E-UTRA 1Tx carrier and NR 2Tx carrier</w:t>
      </w:r>
    </w:p>
    <w:p w:rsidR="00C71158" w:rsidRPr="00C71158" w:rsidRDefault="00C71158" w:rsidP="00F52F00">
      <w:pPr>
        <w:rPr>
          <w:rFonts w:eastAsia="宋体"/>
          <w:lang w:eastAsia="zh-CN"/>
        </w:rPr>
      </w:pPr>
    </w:p>
    <w:sectPr w:rsidR="00C71158" w:rsidRPr="00C71158" w:rsidSect="00022151">
      <w:footerReference w:type="default" r:id="rId16"/>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4C" w:rsidRDefault="0000004C" w:rsidP="00E7784C">
      <w:r>
        <w:separator/>
      </w:r>
    </w:p>
  </w:endnote>
  <w:endnote w:type="continuationSeparator" w:id="0">
    <w:p w:rsidR="0000004C" w:rsidRDefault="0000004C"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E55" w:rsidRPr="003B0AB3" w:rsidRDefault="00C71E55" w:rsidP="00CB33AF">
    <w:pPr>
      <w:pStyle w:val="a7"/>
      <w:jc w:val="center"/>
      <w:rPr>
        <w:rFonts w:eastAsia="宋体"/>
        <w:lang w:eastAsia="zh-CN"/>
      </w:rPr>
    </w:pPr>
    <w:r>
      <w:fldChar w:fldCharType="begin"/>
    </w:r>
    <w:r>
      <w:instrText>PAGE   \* MERGEFORMAT</w:instrText>
    </w:r>
    <w:r>
      <w:fldChar w:fldCharType="separate"/>
    </w:r>
    <w:r w:rsidR="002313BD" w:rsidRPr="002313BD">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4C" w:rsidRDefault="0000004C" w:rsidP="00E7784C">
      <w:r>
        <w:separator/>
      </w:r>
    </w:p>
  </w:footnote>
  <w:footnote w:type="continuationSeparator" w:id="0">
    <w:p w:rsidR="0000004C" w:rsidRDefault="0000004C"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nsid w:val="122307DE"/>
    <w:multiLevelType w:val="hybridMultilevel"/>
    <w:tmpl w:val="F828BA80"/>
    <w:lvl w:ilvl="0" w:tplc="0809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nsid w:val="18622A1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19255B6B"/>
    <w:multiLevelType w:val="hybridMultilevel"/>
    <w:tmpl w:val="B26A158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86619F"/>
    <w:multiLevelType w:val="hybridMultilevel"/>
    <w:tmpl w:val="D39CAFE0"/>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nsid w:val="1DF91968"/>
    <w:multiLevelType w:val="hybridMultilevel"/>
    <w:tmpl w:val="CB7E4DCC"/>
    <w:lvl w:ilvl="0" w:tplc="FFFFFFFF">
      <w:start w:val="1"/>
      <w:numFmt w:val="bullet"/>
      <w:lvlText w:val=""/>
      <w:lvlJc w:val="left"/>
      <w:pPr>
        <w:tabs>
          <w:tab w:val="num" w:pos="720"/>
        </w:tabs>
        <w:ind w:left="720" w:hanging="360"/>
      </w:pPr>
      <w:rPr>
        <w:rFonts w:ascii="Symbol" w:hAnsi="Symbo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8">
    <w:nsid w:val="20911C4E"/>
    <w:multiLevelType w:val="hybridMultilevel"/>
    <w:tmpl w:val="1A48A84A"/>
    <w:lvl w:ilvl="0" w:tplc="9E349F28">
      <w:start w:val="1"/>
      <w:numFmt w:val="bullet"/>
      <w:lvlText w:val="•"/>
      <w:lvlJc w:val="left"/>
      <w:pPr>
        <w:tabs>
          <w:tab w:val="num" w:pos="720"/>
        </w:tabs>
        <w:ind w:left="720" w:hanging="360"/>
      </w:pPr>
      <w:rPr>
        <w:rFonts w:ascii="Arial" w:hAnsi="Arial" w:hint="default"/>
      </w:rPr>
    </w:lvl>
    <w:lvl w:ilvl="1" w:tplc="2D0C9388">
      <w:start w:val="1259"/>
      <w:numFmt w:val="bullet"/>
      <w:lvlText w:val="–"/>
      <w:lvlJc w:val="left"/>
      <w:pPr>
        <w:tabs>
          <w:tab w:val="num" w:pos="1440"/>
        </w:tabs>
        <w:ind w:left="1440" w:hanging="360"/>
      </w:pPr>
      <w:rPr>
        <w:rFonts w:ascii="Arial" w:hAnsi="Arial" w:hint="default"/>
      </w:rPr>
    </w:lvl>
    <w:lvl w:ilvl="2" w:tplc="3F727622" w:tentative="1">
      <w:start w:val="1"/>
      <w:numFmt w:val="bullet"/>
      <w:lvlText w:val="•"/>
      <w:lvlJc w:val="left"/>
      <w:pPr>
        <w:tabs>
          <w:tab w:val="num" w:pos="2160"/>
        </w:tabs>
        <w:ind w:left="2160" w:hanging="360"/>
      </w:pPr>
      <w:rPr>
        <w:rFonts w:ascii="Arial" w:hAnsi="Arial" w:hint="default"/>
      </w:rPr>
    </w:lvl>
    <w:lvl w:ilvl="3" w:tplc="9822D282" w:tentative="1">
      <w:start w:val="1"/>
      <w:numFmt w:val="bullet"/>
      <w:lvlText w:val="•"/>
      <w:lvlJc w:val="left"/>
      <w:pPr>
        <w:tabs>
          <w:tab w:val="num" w:pos="2880"/>
        </w:tabs>
        <w:ind w:left="2880" w:hanging="360"/>
      </w:pPr>
      <w:rPr>
        <w:rFonts w:ascii="Arial" w:hAnsi="Arial" w:hint="default"/>
      </w:rPr>
    </w:lvl>
    <w:lvl w:ilvl="4" w:tplc="52480AE2" w:tentative="1">
      <w:start w:val="1"/>
      <w:numFmt w:val="bullet"/>
      <w:lvlText w:val="•"/>
      <w:lvlJc w:val="left"/>
      <w:pPr>
        <w:tabs>
          <w:tab w:val="num" w:pos="3600"/>
        </w:tabs>
        <w:ind w:left="3600" w:hanging="360"/>
      </w:pPr>
      <w:rPr>
        <w:rFonts w:ascii="Arial" w:hAnsi="Arial" w:hint="default"/>
      </w:rPr>
    </w:lvl>
    <w:lvl w:ilvl="5" w:tplc="C604231C" w:tentative="1">
      <w:start w:val="1"/>
      <w:numFmt w:val="bullet"/>
      <w:lvlText w:val="•"/>
      <w:lvlJc w:val="left"/>
      <w:pPr>
        <w:tabs>
          <w:tab w:val="num" w:pos="4320"/>
        </w:tabs>
        <w:ind w:left="4320" w:hanging="360"/>
      </w:pPr>
      <w:rPr>
        <w:rFonts w:ascii="Arial" w:hAnsi="Arial" w:hint="default"/>
      </w:rPr>
    </w:lvl>
    <w:lvl w:ilvl="6" w:tplc="6EF64B38" w:tentative="1">
      <w:start w:val="1"/>
      <w:numFmt w:val="bullet"/>
      <w:lvlText w:val="•"/>
      <w:lvlJc w:val="left"/>
      <w:pPr>
        <w:tabs>
          <w:tab w:val="num" w:pos="5040"/>
        </w:tabs>
        <w:ind w:left="5040" w:hanging="360"/>
      </w:pPr>
      <w:rPr>
        <w:rFonts w:ascii="Arial" w:hAnsi="Arial" w:hint="default"/>
      </w:rPr>
    </w:lvl>
    <w:lvl w:ilvl="7" w:tplc="1B280FC2" w:tentative="1">
      <w:start w:val="1"/>
      <w:numFmt w:val="bullet"/>
      <w:lvlText w:val="•"/>
      <w:lvlJc w:val="left"/>
      <w:pPr>
        <w:tabs>
          <w:tab w:val="num" w:pos="5760"/>
        </w:tabs>
        <w:ind w:left="5760" w:hanging="360"/>
      </w:pPr>
      <w:rPr>
        <w:rFonts w:ascii="Arial" w:hAnsi="Arial" w:hint="default"/>
      </w:rPr>
    </w:lvl>
    <w:lvl w:ilvl="8" w:tplc="EB04A588" w:tentative="1">
      <w:start w:val="1"/>
      <w:numFmt w:val="bullet"/>
      <w:lvlText w:val="•"/>
      <w:lvlJc w:val="left"/>
      <w:pPr>
        <w:tabs>
          <w:tab w:val="num" w:pos="6480"/>
        </w:tabs>
        <w:ind w:left="6480" w:hanging="360"/>
      </w:pPr>
      <w:rPr>
        <w:rFonts w:ascii="Arial" w:hAnsi="Arial" w:hint="default"/>
      </w:rPr>
    </w:lvl>
  </w:abstractNum>
  <w:abstractNum w:abstractNumId="9">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2">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13">
    <w:nsid w:val="33EF23FD"/>
    <w:multiLevelType w:val="hybridMultilevel"/>
    <w:tmpl w:val="CDB2D32E"/>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4">
    <w:nsid w:val="34AD1751"/>
    <w:multiLevelType w:val="hybridMultilevel"/>
    <w:tmpl w:val="57CC8758"/>
    <w:lvl w:ilvl="0" w:tplc="D16CCC76">
      <w:start w:val="1"/>
      <w:numFmt w:val="bullet"/>
      <w:lvlText w:val="–"/>
      <w:lvlJc w:val="left"/>
      <w:pPr>
        <w:tabs>
          <w:tab w:val="num" w:pos="720"/>
        </w:tabs>
        <w:ind w:left="720" w:hanging="360"/>
      </w:pPr>
      <w:rPr>
        <w:rFonts w:ascii="Arial" w:hAnsi="Arial" w:hint="default"/>
      </w:rPr>
    </w:lvl>
    <w:lvl w:ilvl="1" w:tplc="5A5E2226">
      <w:start w:val="1"/>
      <w:numFmt w:val="bullet"/>
      <w:lvlText w:val="–"/>
      <w:lvlJc w:val="left"/>
      <w:pPr>
        <w:tabs>
          <w:tab w:val="num" w:pos="1440"/>
        </w:tabs>
        <w:ind w:left="1440" w:hanging="360"/>
      </w:pPr>
      <w:rPr>
        <w:rFonts w:ascii="Arial" w:hAnsi="Arial" w:hint="default"/>
      </w:rPr>
    </w:lvl>
    <w:lvl w:ilvl="2" w:tplc="8DEAE618" w:tentative="1">
      <w:start w:val="1"/>
      <w:numFmt w:val="bullet"/>
      <w:lvlText w:val="–"/>
      <w:lvlJc w:val="left"/>
      <w:pPr>
        <w:tabs>
          <w:tab w:val="num" w:pos="2160"/>
        </w:tabs>
        <w:ind w:left="2160" w:hanging="360"/>
      </w:pPr>
      <w:rPr>
        <w:rFonts w:ascii="Arial" w:hAnsi="Arial" w:hint="default"/>
      </w:rPr>
    </w:lvl>
    <w:lvl w:ilvl="3" w:tplc="D8561CB0" w:tentative="1">
      <w:start w:val="1"/>
      <w:numFmt w:val="bullet"/>
      <w:lvlText w:val="–"/>
      <w:lvlJc w:val="left"/>
      <w:pPr>
        <w:tabs>
          <w:tab w:val="num" w:pos="2880"/>
        </w:tabs>
        <w:ind w:left="2880" w:hanging="360"/>
      </w:pPr>
      <w:rPr>
        <w:rFonts w:ascii="Arial" w:hAnsi="Arial" w:hint="default"/>
      </w:rPr>
    </w:lvl>
    <w:lvl w:ilvl="4" w:tplc="FB00C366" w:tentative="1">
      <w:start w:val="1"/>
      <w:numFmt w:val="bullet"/>
      <w:lvlText w:val="–"/>
      <w:lvlJc w:val="left"/>
      <w:pPr>
        <w:tabs>
          <w:tab w:val="num" w:pos="3600"/>
        </w:tabs>
        <w:ind w:left="3600" w:hanging="360"/>
      </w:pPr>
      <w:rPr>
        <w:rFonts w:ascii="Arial" w:hAnsi="Arial" w:hint="default"/>
      </w:rPr>
    </w:lvl>
    <w:lvl w:ilvl="5" w:tplc="C9F8BB0A" w:tentative="1">
      <w:start w:val="1"/>
      <w:numFmt w:val="bullet"/>
      <w:lvlText w:val="–"/>
      <w:lvlJc w:val="left"/>
      <w:pPr>
        <w:tabs>
          <w:tab w:val="num" w:pos="4320"/>
        </w:tabs>
        <w:ind w:left="4320" w:hanging="360"/>
      </w:pPr>
      <w:rPr>
        <w:rFonts w:ascii="Arial" w:hAnsi="Arial" w:hint="default"/>
      </w:rPr>
    </w:lvl>
    <w:lvl w:ilvl="6" w:tplc="19E491FE" w:tentative="1">
      <w:start w:val="1"/>
      <w:numFmt w:val="bullet"/>
      <w:lvlText w:val="–"/>
      <w:lvlJc w:val="left"/>
      <w:pPr>
        <w:tabs>
          <w:tab w:val="num" w:pos="5040"/>
        </w:tabs>
        <w:ind w:left="5040" w:hanging="360"/>
      </w:pPr>
      <w:rPr>
        <w:rFonts w:ascii="Arial" w:hAnsi="Arial" w:hint="default"/>
      </w:rPr>
    </w:lvl>
    <w:lvl w:ilvl="7" w:tplc="29842F5E" w:tentative="1">
      <w:start w:val="1"/>
      <w:numFmt w:val="bullet"/>
      <w:lvlText w:val="–"/>
      <w:lvlJc w:val="left"/>
      <w:pPr>
        <w:tabs>
          <w:tab w:val="num" w:pos="5760"/>
        </w:tabs>
        <w:ind w:left="5760" w:hanging="360"/>
      </w:pPr>
      <w:rPr>
        <w:rFonts w:ascii="Arial" w:hAnsi="Arial" w:hint="default"/>
      </w:rPr>
    </w:lvl>
    <w:lvl w:ilvl="8" w:tplc="7252263C" w:tentative="1">
      <w:start w:val="1"/>
      <w:numFmt w:val="bullet"/>
      <w:lvlText w:val="–"/>
      <w:lvlJc w:val="left"/>
      <w:pPr>
        <w:tabs>
          <w:tab w:val="num" w:pos="6480"/>
        </w:tabs>
        <w:ind w:left="6480" w:hanging="360"/>
      </w:pPr>
      <w:rPr>
        <w:rFonts w:ascii="Arial" w:hAnsi="Arial" w:hint="default"/>
      </w:rPr>
    </w:lvl>
  </w:abstractNum>
  <w:abstractNum w:abstractNumId="15">
    <w:nsid w:val="3D7F0238"/>
    <w:multiLevelType w:val="hybridMultilevel"/>
    <w:tmpl w:val="A4BE7E56"/>
    <w:lvl w:ilvl="0" w:tplc="36F0EB06">
      <w:start w:val="1"/>
      <w:numFmt w:val="bullet"/>
      <w:lvlText w:val="•"/>
      <w:lvlJc w:val="left"/>
      <w:pPr>
        <w:tabs>
          <w:tab w:val="num" w:pos="720"/>
        </w:tabs>
        <w:ind w:left="720" w:hanging="360"/>
      </w:pPr>
      <w:rPr>
        <w:rFonts w:ascii="Arial" w:hAnsi="Arial" w:hint="default"/>
      </w:rPr>
    </w:lvl>
    <w:lvl w:ilvl="1" w:tplc="DE32BBAA">
      <w:start w:val="4076"/>
      <w:numFmt w:val="bullet"/>
      <w:lvlText w:val="–"/>
      <w:lvlJc w:val="left"/>
      <w:pPr>
        <w:tabs>
          <w:tab w:val="num" w:pos="1440"/>
        </w:tabs>
        <w:ind w:left="1440" w:hanging="360"/>
      </w:pPr>
      <w:rPr>
        <w:rFonts w:ascii="Arial" w:hAnsi="Arial" w:hint="default"/>
      </w:rPr>
    </w:lvl>
    <w:lvl w:ilvl="2" w:tplc="1940FF36" w:tentative="1">
      <w:start w:val="1"/>
      <w:numFmt w:val="bullet"/>
      <w:lvlText w:val="•"/>
      <w:lvlJc w:val="left"/>
      <w:pPr>
        <w:tabs>
          <w:tab w:val="num" w:pos="2160"/>
        </w:tabs>
        <w:ind w:left="2160" w:hanging="360"/>
      </w:pPr>
      <w:rPr>
        <w:rFonts w:ascii="Arial" w:hAnsi="Arial" w:hint="default"/>
      </w:rPr>
    </w:lvl>
    <w:lvl w:ilvl="3" w:tplc="65666C7A" w:tentative="1">
      <w:start w:val="1"/>
      <w:numFmt w:val="bullet"/>
      <w:lvlText w:val="•"/>
      <w:lvlJc w:val="left"/>
      <w:pPr>
        <w:tabs>
          <w:tab w:val="num" w:pos="2880"/>
        </w:tabs>
        <w:ind w:left="2880" w:hanging="360"/>
      </w:pPr>
      <w:rPr>
        <w:rFonts w:ascii="Arial" w:hAnsi="Arial" w:hint="default"/>
      </w:rPr>
    </w:lvl>
    <w:lvl w:ilvl="4" w:tplc="1B8E613E" w:tentative="1">
      <w:start w:val="1"/>
      <w:numFmt w:val="bullet"/>
      <w:lvlText w:val="•"/>
      <w:lvlJc w:val="left"/>
      <w:pPr>
        <w:tabs>
          <w:tab w:val="num" w:pos="3600"/>
        </w:tabs>
        <w:ind w:left="3600" w:hanging="360"/>
      </w:pPr>
      <w:rPr>
        <w:rFonts w:ascii="Arial" w:hAnsi="Arial" w:hint="default"/>
      </w:rPr>
    </w:lvl>
    <w:lvl w:ilvl="5" w:tplc="F54AAF2C" w:tentative="1">
      <w:start w:val="1"/>
      <w:numFmt w:val="bullet"/>
      <w:lvlText w:val="•"/>
      <w:lvlJc w:val="left"/>
      <w:pPr>
        <w:tabs>
          <w:tab w:val="num" w:pos="4320"/>
        </w:tabs>
        <w:ind w:left="4320" w:hanging="360"/>
      </w:pPr>
      <w:rPr>
        <w:rFonts w:ascii="Arial" w:hAnsi="Arial" w:hint="default"/>
      </w:rPr>
    </w:lvl>
    <w:lvl w:ilvl="6" w:tplc="C77C96DC" w:tentative="1">
      <w:start w:val="1"/>
      <w:numFmt w:val="bullet"/>
      <w:lvlText w:val="•"/>
      <w:lvlJc w:val="left"/>
      <w:pPr>
        <w:tabs>
          <w:tab w:val="num" w:pos="5040"/>
        </w:tabs>
        <w:ind w:left="5040" w:hanging="360"/>
      </w:pPr>
      <w:rPr>
        <w:rFonts w:ascii="Arial" w:hAnsi="Arial" w:hint="default"/>
      </w:rPr>
    </w:lvl>
    <w:lvl w:ilvl="7" w:tplc="13586B0C" w:tentative="1">
      <w:start w:val="1"/>
      <w:numFmt w:val="bullet"/>
      <w:lvlText w:val="•"/>
      <w:lvlJc w:val="left"/>
      <w:pPr>
        <w:tabs>
          <w:tab w:val="num" w:pos="5760"/>
        </w:tabs>
        <w:ind w:left="5760" w:hanging="360"/>
      </w:pPr>
      <w:rPr>
        <w:rFonts w:ascii="Arial" w:hAnsi="Arial" w:hint="default"/>
      </w:rPr>
    </w:lvl>
    <w:lvl w:ilvl="8" w:tplc="135C0AAE" w:tentative="1">
      <w:start w:val="1"/>
      <w:numFmt w:val="bullet"/>
      <w:lvlText w:val="•"/>
      <w:lvlJc w:val="left"/>
      <w:pPr>
        <w:tabs>
          <w:tab w:val="num" w:pos="6480"/>
        </w:tabs>
        <w:ind w:left="6480" w:hanging="360"/>
      </w:pPr>
      <w:rPr>
        <w:rFonts w:ascii="Arial" w:hAnsi="Arial" w:hint="default"/>
      </w:rPr>
    </w:lvl>
  </w:abstractNum>
  <w:abstractNum w:abstractNumId="16">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F44A6A"/>
    <w:multiLevelType w:val="hybridMultilevel"/>
    <w:tmpl w:val="FBD85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9">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45E23B6C"/>
    <w:multiLevelType w:val="hybridMultilevel"/>
    <w:tmpl w:val="A336FAD4"/>
    <w:lvl w:ilvl="0" w:tplc="42CC1802">
      <w:start w:val="1"/>
      <w:numFmt w:val="bullet"/>
      <w:lvlText w:val="•"/>
      <w:lvlJc w:val="left"/>
      <w:pPr>
        <w:tabs>
          <w:tab w:val="num" w:pos="720"/>
        </w:tabs>
        <w:ind w:left="720" w:hanging="360"/>
      </w:pPr>
      <w:rPr>
        <w:rFonts w:ascii="Arial" w:hAnsi="Aria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21">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F1A43AA"/>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3A27DB2"/>
    <w:multiLevelType w:val="hybridMultilevel"/>
    <w:tmpl w:val="D6F046E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B5B4F67"/>
    <w:multiLevelType w:val="hybridMultilevel"/>
    <w:tmpl w:val="7A50D5E2"/>
    <w:lvl w:ilvl="0" w:tplc="C0169B0C">
      <w:start w:val="1"/>
      <w:numFmt w:val="decimal"/>
      <w:pStyle w:val="2"/>
      <w:lvlText w:val="[%1]"/>
      <w:lvlJc w:val="left"/>
      <w:pPr>
        <w:ind w:left="778"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3432132"/>
    <w:multiLevelType w:val="hybridMultilevel"/>
    <w:tmpl w:val="78AAB2C2"/>
    <w:lvl w:ilvl="0" w:tplc="04090009">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7">
    <w:nsid w:val="768E7569"/>
    <w:multiLevelType w:val="hybridMultilevel"/>
    <w:tmpl w:val="6748ABCE"/>
    <w:lvl w:ilvl="0" w:tplc="A68E0DBC">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F4145F7"/>
    <w:multiLevelType w:val="hybridMultilevel"/>
    <w:tmpl w:val="A066EBB0"/>
    <w:lvl w:ilvl="0" w:tplc="5D12DBA2">
      <w:start w:val="1"/>
      <w:numFmt w:val="bullet"/>
      <w:lvlText w:val="•"/>
      <w:lvlJc w:val="left"/>
      <w:pPr>
        <w:tabs>
          <w:tab w:val="num" w:pos="720"/>
        </w:tabs>
        <w:ind w:left="720" w:hanging="360"/>
      </w:pPr>
      <w:rPr>
        <w:rFonts w:ascii="Arial" w:hAnsi="Arial" w:hint="default"/>
      </w:rPr>
    </w:lvl>
    <w:lvl w:ilvl="1" w:tplc="83FE4BAA">
      <w:start w:val="1207"/>
      <w:numFmt w:val="bullet"/>
      <w:lvlText w:val="–"/>
      <w:lvlJc w:val="left"/>
      <w:pPr>
        <w:tabs>
          <w:tab w:val="num" w:pos="1440"/>
        </w:tabs>
        <w:ind w:left="1440" w:hanging="360"/>
      </w:pPr>
      <w:rPr>
        <w:rFonts w:ascii="Arial" w:hAnsi="Arial" w:hint="default"/>
      </w:rPr>
    </w:lvl>
    <w:lvl w:ilvl="2" w:tplc="1C08A5F2">
      <w:start w:val="1207"/>
      <w:numFmt w:val="bullet"/>
      <w:lvlText w:val="•"/>
      <w:lvlJc w:val="left"/>
      <w:pPr>
        <w:tabs>
          <w:tab w:val="num" w:pos="2160"/>
        </w:tabs>
        <w:ind w:left="2160" w:hanging="360"/>
      </w:pPr>
      <w:rPr>
        <w:rFonts w:ascii="Arial" w:hAnsi="Arial" w:hint="default"/>
      </w:rPr>
    </w:lvl>
    <w:lvl w:ilvl="3" w:tplc="9D06611E" w:tentative="1">
      <w:start w:val="1"/>
      <w:numFmt w:val="bullet"/>
      <w:lvlText w:val="•"/>
      <w:lvlJc w:val="left"/>
      <w:pPr>
        <w:tabs>
          <w:tab w:val="num" w:pos="2880"/>
        </w:tabs>
        <w:ind w:left="2880" w:hanging="360"/>
      </w:pPr>
      <w:rPr>
        <w:rFonts w:ascii="Arial" w:hAnsi="Arial" w:hint="default"/>
      </w:rPr>
    </w:lvl>
    <w:lvl w:ilvl="4" w:tplc="423A00A0" w:tentative="1">
      <w:start w:val="1"/>
      <w:numFmt w:val="bullet"/>
      <w:lvlText w:val="•"/>
      <w:lvlJc w:val="left"/>
      <w:pPr>
        <w:tabs>
          <w:tab w:val="num" w:pos="3600"/>
        </w:tabs>
        <w:ind w:left="3600" w:hanging="360"/>
      </w:pPr>
      <w:rPr>
        <w:rFonts w:ascii="Arial" w:hAnsi="Arial" w:hint="default"/>
      </w:rPr>
    </w:lvl>
    <w:lvl w:ilvl="5" w:tplc="460A7198" w:tentative="1">
      <w:start w:val="1"/>
      <w:numFmt w:val="bullet"/>
      <w:lvlText w:val="•"/>
      <w:lvlJc w:val="left"/>
      <w:pPr>
        <w:tabs>
          <w:tab w:val="num" w:pos="4320"/>
        </w:tabs>
        <w:ind w:left="4320" w:hanging="360"/>
      </w:pPr>
      <w:rPr>
        <w:rFonts w:ascii="Arial" w:hAnsi="Arial" w:hint="default"/>
      </w:rPr>
    </w:lvl>
    <w:lvl w:ilvl="6" w:tplc="6AC8E8BC" w:tentative="1">
      <w:start w:val="1"/>
      <w:numFmt w:val="bullet"/>
      <w:lvlText w:val="•"/>
      <w:lvlJc w:val="left"/>
      <w:pPr>
        <w:tabs>
          <w:tab w:val="num" w:pos="5040"/>
        </w:tabs>
        <w:ind w:left="5040" w:hanging="360"/>
      </w:pPr>
      <w:rPr>
        <w:rFonts w:ascii="Arial" w:hAnsi="Arial" w:hint="default"/>
      </w:rPr>
    </w:lvl>
    <w:lvl w:ilvl="7" w:tplc="2640B3EC" w:tentative="1">
      <w:start w:val="1"/>
      <w:numFmt w:val="bullet"/>
      <w:lvlText w:val="•"/>
      <w:lvlJc w:val="left"/>
      <w:pPr>
        <w:tabs>
          <w:tab w:val="num" w:pos="5760"/>
        </w:tabs>
        <w:ind w:left="5760" w:hanging="360"/>
      </w:pPr>
      <w:rPr>
        <w:rFonts w:ascii="Arial" w:hAnsi="Arial" w:hint="default"/>
      </w:rPr>
    </w:lvl>
    <w:lvl w:ilvl="8" w:tplc="D2F0CB5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1"/>
  </w:num>
  <w:num w:numId="3">
    <w:abstractNumId w:val="25"/>
  </w:num>
  <w:num w:numId="4">
    <w:abstractNumId w:val="16"/>
  </w:num>
  <w:num w:numId="5">
    <w:abstractNumId w:val="19"/>
  </w:num>
  <w:num w:numId="6">
    <w:abstractNumId w:val="0"/>
  </w:num>
  <w:num w:numId="7">
    <w:abstractNumId w:val="10"/>
  </w:num>
  <w:num w:numId="8">
    <w:abstractNumId w:val="25"/>
  </w:num>
  <w:num w:numId="9">
    <w:abstractNumId w:val="25"/>
  </w:num>
  <w:num w:numId="10">
    <w:abstractNumId w:val="25"/>
  </w:num>
  <w:num w:numId="11">
    <w:abstractNumId w:val="25"/>
  </w:num>
  <w:num w:numId="1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8"/>
  </w:num>
  <w:num w:numId="16">
    <w:abstractNumId w:val="3"/>
  </w:num>
  <w:num w:numId="17">
    <w:abstractNumId w:val="26"/>
  </w:num>
  <w:num w:numId="18">
    <w:abstractNumId w:val="1"/>
  </w:num>
  <w:num w:numId="19">
    <w:abstractNumId w:val="24"/>
  </w:num>
  <w:num w:numId="20">
    <w:abstractNumId w:val="24"/>
  </w:num>
  <w:num w:numId="21">
    <w:abstractNumId w:val="24"/>
  </w:num>
  <w:num w:numId="22">
    <w:abstractNumId w:val="22"/>
  </w:num>
  <w:num w:numId="23">
    <w:abstractNumId w:val="24"/>
  </w:num>
  <w:num w:numId="24">
    <w:abstractNumId w:val="24"/>
  </w:num>
  <w:num w:numId="25">
    <w:abstractNumId w:val="24"/>
  </w:num>
  <w:num w:numId="26">
    <w:abstractNumId w:val="9"/>
  </w:num>
  <w:num w:numId="27">
    <w:abstractNumId w:val="12"/>
  </w:num>
  <w:num w:numId="28">
    <w:abstractNumId w:val="11"/>
  </w:num>
  <w:num w:numId="29">
    <w:abstractNumId w:val="24"/>
  </w:num>
  <w:num w:numId="30">
    <w:abstractNumId w:val="24"/>
  </w:num>
  <w:num w:numId="31">
    <w:abstractNumId w:val="24"/>
  </w:num>
  <w:num w:numId="32">
    <w:abstractNumId w:val="24"/>
  </w:num>
  <w:num w:numId="33">
    <w:abstractNumId w:val="24"/>
  </w:num>
  <w:num w:numId="34">
    <w:abstractNumId w:val="6"/>
  </w:num>
  <w:num w:numId="35">
    <w:abstractNumId w:val="23"/>
  </w:num>
  <w:num w:numId="36">
    <w:abstractNumId w:val="5"/>
  </w:num>
  <w:num w:numId="37">
    <w:abstractNumId w:val="17"/>
  </w:num>
  <w:num w:numId="38">
    <w:abstractNumId w:val="27"/>
  </w:num>
  <w:num w:numId="39">
    <w:abstractNumId w:val="8"/>
  </w:num>
  <w:num w:numId="40">
    <w:abstractNumId w:val="20"/>
  </w:num>
  <w:num w:numId="41">
    <w:abstractNumId w:val="7"/>
  </w:num>
  <w:num w:numId="42">
    <w:abstractNumId w:val="13"/>
  </w:num>
  <w:num w:numId="43">
    <w:abstractNumId w:val="14"/>
  </w:num>
  <w:num w:numId="44">
    <w:abstractNumId w:val="15"/>
  </w:num>
  <w:num w:numId="45">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C58"/>
    <w:rsid w:val="0000004C"/>
    <w:rsid w:val="000005E4"/>
    <w:rsid w:val="00000630"/>
    <w:rsid w:val="000041BC"/>
    <w:rsid w:val="0000431C"/>
    <w:rsid w:val="00005BA8"/>
    <w:rsid w:val="000070DA"/>
    <w:rsid w:val="000072CB"/>
    <w:rsid w:val="00007C9C"/>
    <w:rsid w:val="000111B2"/>
    <w:rsid w:val="00011B9C"/>
    <w:rsid w:val="000127BA"/>
    <w:rsid w:val="000133C4"/>
    <w:rsid w:val="00013881"/>
    <w:rsid w:val="0001470F"/>
    <w:rsid w:val="00014E75"/>
    <w:rsid w:val="000168F9"/>
    <w:rsid w:val="00016BE3"/>
    <w:rsid w:val="00017036"/>
    <w:rsid w:val="00017F16"/>
    <w:rsid w:val="00017F70"/>
    <w:rsid w:val="000201B5"/>
    <w:rsid w:val="000208A1"/>
    <w:rsid w:val="000216D2"/>
    <w:rsid w:val="00022151"/>
    <w:rsid w:val="00022637"/>
    <w:rsid w:val="00022820"/>
    <w:rsid w:val="00023411"/>
    <w:rsid w:val="00023F31"/>
    <w:rsid w:val="00024440"/>
    <w:rsid w:val="00025349"/>
    <w:rsid w:val="0002792E"/>
    <w:rsid w:val="00027E65"/>
    <w:rsid w:val="00030096"/>
    <w:rsid w:val="00031E19"/>
    <w:rsid w:val="00032C2D"/>
    <w:rsid w:val="000337D3"/>
    <w:rsid w:val="00033B27"/>
    <w:rsid w:val="000353D1"/>
    <w:rsid w:val="000355E6"/>
    <w:rsid w:val="00036A3E"/>
    <w:rsid w:val="00037054"/>
    <w:rsid w:val="00040283"/>
    <w:rsid w:val="0004183E"/>
    <w:rsid w:val="000426BF"/>
    <w:rsid w:val="00042D3B"/>
    <w:rsid w:val="00042D92"/>
    <w:rsid w:val="000431F6"/>
    <w:rsid w:val="000438BE"/>
    <w:rsid w:val="00043E4D"/>
    <w:rsid w:val="00044A2E"/>
    <w:rsid w:val="00044AC1"/>
    <w:rsid w:val="00044CA7"/>
    <w:rsid w:val="0004585C"/>
    <w:rsid w:val="00045AF0"/>
    <w:rsid w:val="00046A41"/>
    <w:rsid w:val="00046D4D"/>
    <w:rsid w:val="00047088"/>
    <w:rsid w:val="00047697"/>
    <w:rsid w:val="00047827"/>
    <w:rsid w:val="00050BAC"/>
    <w:rsid w:val="0005303E"/>
    <w:rsid w:val="000537D7"/>
    <w:rsid w:val="00053AFA"/>
    <w:rsid w:val="000559D1"/>
    <w:rsid w:val="00056808"/>
    <w:rsid w:val="00056BD8"/>
    <w:rsid w:val="00056C22"/>
    <w:rsid w:val="00056D4F"/>
    <w:rsid w:val="00057C6B"/>
    <w:rsid w:val="00057D33"/>
    <w:rsid w:val="000615EF"/>
    <w:rsid w:val="00061A99"/>
    <w:rsid w:val="0006277D"/>
    <w:rsid w:val="00063F2B"/>
    <w:rsid w:val="00063F79"/>
    <w:rsid w:val="00064CD8"/>
    <w:rsid w:val="0006506D"/>
    <w:rsid w:val="00065C69"/>
    <w:rsid w:val="00067FEA"/>
    <w:rsid w:val="000700E7"/>
    <w:rsid w:val="000703C7"/>
    <w:rsid w:val="0007115A"/>
    <w:rsid w:val="00073133"/>
    <w:rsid w:val="00073372"/>
    <w:rsid w:val="0007376E"/>
    <w:rsid w:val="00073A32"/>
    <w:rsid w:val="00074017"/>
    <w:rsid w:val="000740E2"/>
    <w:rsid w:val="000749D1"/>
    <w:rsid w:val="00075328"/>
    <w:rsid w:val="00075666"/>
    <w:rsid w:val="000762C9"/>
    <w:rsid w:val="000777E7"/>
    <w:rsid w:val="000779ED"/>
    <w:rsid w:val="00077F2E"/>
    <w:rsid w:val="0008053A"/>
    <w:rsid w:val="00080E4A"/>
    <w:rsid w:val="00083678"/>
    <w:rsid w:val="00084CF0"/>
    <w:rsid w:val="000857E5"/>
    <w:rsid w:val="00085E6F"/>
    <w:rsid w:val="00086797"/>
    <w:rsid w:val="00087168"/>
    <w:rsid w:val="00090027"/>
    <w:rsid w:val="00090728"/>
    <w:rsid w:val="000912B0"/>
    <w:rsid w:val="00091C46"/>
    <w:rsid w:val="0009264E"/>
    <w:rsid w:val="00092752"/>
    <w:rsid w:val="00094BA0"/>
    <w:rsid w:val="00094CA0"/>
    <w:rsid w:val="00094E51"/>
    <w:rsid w:val="00094E71"/>
    <w:rsid w:val="0009505F"/>
    <w:rsid w:val="000953B8"/>
    <w:rsid w:val="0009599E"/>
    <w:rsid w:val="00096E6A"/>
    <w:rsid w:val="000970B6"/>
    <w:rsid w:val="00097B12"/>
    <w:rsid w:val="000A0016"/>
    <w:rsid w:val="000A1181"/>
    <w:rsid w:val="000A1411"/>
    <w:rsid w:val="000A19F3"/>
    <w:rsid w:val="000A215F"/>
    <w:rsid w:val="000A4B37"/>
    <w:rsid w:val="000A4FD3"/>
    <w:rsid w:val="000A513A"/>
    <w:rsid w:val="000A5B3E"/>
    <w:rsid w:val="000A6576"/>
    <w:rsid w:val="000A72D7"/>
    <w:rsid w:val="000A764B"/>
    <w:rsid w:val="000B0C67"/>
    <w:rsid w:val="000B11A8"/>
    <w:rsid w:val="000B1C0B"/>
    <w:rsid w:val="000B279F"/>
    <w:rsid w:val="000B307B"/>
    <w:rsid w:val="000B3089"/>
    <w:rsid w:val="000B36A8"/>
    <w:rsid w:val="000B49C7"/>
    <w:rsid w:val="000B4D73"/>
    <w:rsid w:val="000B4EA8"/>
    <w:rsid w:val="000B4F5B"/>
    <w:rsid w:val="000B5FC5"/>
    <w:rsid w:val="000B6432"/>
    <w:rsid w:val="000B743D"/>
    <w:rsid w:val="000B7A9F"/>
    <w:rsid w:val="000B7E43"/>
    <w:rsid w:val="000C002F"/>
    <w:rsid w:val="000C0772"/>
    <w:rsid w:val="000C0E7C"/>
    <w:rsid w:val="000C4227"/>
    <w:rsid w:val="000C44AD"/>
    <w:rsid w:val="000C4C75"/>
    <w:rsid w:val="000C56F8"/>
    <w:rsid w:val="000C689C"/>
    <w:rsid w:val="000C7698"/>
    <w:rsid w:val="000D0043"/>
    <w:rsid w:val="000D0676"/>
    <w:rsid w:val="000D0F51"/>
    <w:rsid w:val="000D0F87"/>
    <w:rsid w:val="000D2C03"/>
    <w:rsid w:val="000D317B"/>
    <w:rsid w:val="000D391A"/>
    <w:rsid w:val="000D46CC"/>
    <w:rsid w:val="000D564A"/>
    <w:rsid w:val="000D5B1C"/>
    <w:rsid w:val="000D6143"/>
    <w:rsid w:val="000D726A"/>
    <w:rsid w:val="000E0378"/>
    <w:rsid w:val="000E040F"/>
    <w:rsid w:val="000E0652"/>
    <w:rsid w:val="000E16EE"/>
    <w:rsid w:val="000E2379"/>
    <w:rsid w:val="000E2607"/>
    <w:rsid w:val="000E347E"/>
    <w:rsid w:val="000E3FE7"/>
    <w:rsid w:val="000E5344"/>
    <w:rsid w:val="000E58B1"/>
    <w:rsid w:val="000E5966"/>
    <w:rsid w:val="000E644F"/>
    <w:rsid w:val="000E7146"/>
    <w:rsid w:val="000E7432"/>
    <w:rsid w:val="000E7930"/>
    <w:rsid w:val="000F0AB8"/>
    <w:rsid w:val="000F0DDF"/>
    <w:rsid w:val="000F11A7"/>
    <w:rsid w:val="000F1DB8"/>
    <w:rsid w:val="000F1ED6"/>
    <w:rsid w:val="000F2272"/>
    <w:rsid w:val="000F26EF"/>
    <w:rsid w:val="000F28F4"/>
    <w:rsid w:val="000F2F16"/>
    <w:rsid w:val="000F425C"/>
    <w:rsid w:val="000F4859"/>
    <w:rsid w:val="000F5F4A"/>
    <w:rsid w:val="000F61DC"/>
    <w:rsid w:val="000F6616"/>
    <w:rsid w:val="000F72FE"/>
    <w:rsid w:val="000F7418"/>
    <w:rsid w:val="000F7601"/>
    <w:rsid w:val="001000BD"/>
    <w:rsid w:val="00100BE3"/>
    <w:rsid w:val="00100F6A"/>
    <w:rsid w:val="0010152D"/>
    <w:rsid w:val="00101D4E"/>
    <w:rsid w:val="00102B28"/>
    <w:rsid w:val="00102D64"/>
    <w:rsid w:val="00103631"/>
    <w:rsid w:val="00104C45"/>
    <w:rsid w:val="00104F6F"/>
    <w:rsid w:val="00105D8E"/>
    <w:rsid w:val="00106725"/>
    <w:rsid w:val="00106EE0"/>
    <w:rsid w:val="00106FBA"/>
    <w:rsid w:val="00110EA8"/>
    <w:rsid w:val="0011193E"/>
    <w:rsid w:val="0011236B"/>
    <w:rsid w:val="001123F8"/>
    <w:rsid w:val="0011304A"/>
    <w:rsid w:val="001149DA"/>
    <w:rsid w:val="00115609"/>
    <w:rsid w:val="001156FA"/>
    <w:rsid w:val="001171EE"/>
    <w:rsid w:val="00117456"/>
    <w:rsid w:val="00120946"/>
    <w:rsid w:val="001209BC"/>
    <w:rsid w:val="00120BEA"/>
    <w:rsid w:val="00121A1E"/>
    <w:rsid w:val="00121A71"/>
    <w:rsid w:val="00122127"/>
    <w:rsid w:val="001251A8"/>
    <w:rsid w:val="00126423"/>
    <w:rsid w:val="0012706D"/>
    <w:rsid w:val="0013081E"/>
    <w:rsid w:val="00130E5C"/>
    <w:rsid w:val="00131CE6"/>
    <w:rsid w:val="00132B38"/>
    <w:rsid w:val="00133830"/>
    <w:rsid w:val="001340D8"/>
    <w:rsid w:val="00134B4B"/>
    <w:rsid w:val="00135777"/>
    <w:rsid w:val="00136851"/>
    <w:rsid w:val="00136F27"/>
    <w:rsid w:val="00136F57"/>
    <w:rsid w:val="0013726C"/>
    <w:rsid w:val="0014028C"/>
    <w:rsid w:val="001418C6"/>
    <w:rsid w:val="0014199F"/>
    <w:rsid w:val="00141BC5"/>
    <w:rsid w:val="00143A9D"/>
    <w:rsid w:val="001443AA"/>
    <w:rsid w:val="001452A8"/>
    <w:rsid w:val="001460B4"/>
    <w:rsid w:val="001465F3"/>
    <w:rsid w:val="00146FBA"/>
    <w:rsid w:val="0014751C"/>
    <w:rsid w:val="001504FF"/>
    <w:rsid w:val="00150C6B"/>
    <w:rsid w:val="001518E7"/>
    <w:rsid w:val="00152372"/>
    <w:rsid w:val="00152D9B"/>
    <w:rsid w:val="00153414"/>
    <w:rsid w:val="00154903"/>
    <w:rsid w:val="00155BB8"/>
    <w:rsid w:val="001560A6"/>
    <w:rsid w:val="00156554"/>
    <w:rsid w:val="00156948"/>
    <w:rsid w:val="001569D5"/>
    <w:rsid w:val="00156DD5"/>
    <w:rsid w:val="00157D19"/>
    <w:rsid w:val="00161213"/>
    <w:rsid w:val="0016194C"/>
    <w:rsid w:val="00161CFC"/>
    <w:rsid w:val="001624B3"/>
    <w:rsid w:val="0016282F"/>
    <w:rsid w:val="00163096"/>
    <w:rsid w:val="00163D52"/>
    <w:rsid w:val="00163D81"/>
    <w:rsid w:val="001650AB"/>
    <w:rsid w:val="00165182"/>
    <w:rsid w:val="0016598B"/>
    <w:rsid w:val="00165D5C"/>
    <w:rsid w:val="0016622B"/>
    <w:rsid w:val="00170260"/>
    <w:rsid w:val="00170BB2"/>
    <w:rsid w:val="00170C58"/>
    <w:rsid w:val="0017147B"/>
    <w:rsid w:val="00171487"/>
    <w:rsid w:val="00172360"/>
    <w:rsid w:val="00172914"/>
    <w:rsid w:val="00173DEB"/>
    <w:rsid w:val="00173F1F"/>
    <w:rsid w:val="00174175"/>
    <w:rsid w:val="001743A3"/>
    <w:rsid w:val="00176207"/>
    <w:rsid w:val="00176FD1"/>
    <w:rsid w:val="0017773C"/>
    <w:rsid w:val="0018038C"/>
    <w:rsid w:val="0018170C"/>
    <w:rsid w:val="0018179E"/>
    <w:rsid w:val="00182E62"/>
    <w:rsid w:val="0018321C"/>
    <w:rsid w:val="0018464C"/>
    <w:rsid w:val="00184882"/>
    <w:rsid w:val="00184F60"/>
    <w:rsid w:val="001853EC"/>
    <w:rsid w:val="0018582F"/>
    <w:rsid w:val="00187268"/>
    <w:rsid w:val="00187D13"/>
    <w:rsid w:val="0019032F"/>
    <w:rsid w:val="001907E6"/>
    <w:rsid w:val="001908D0"/>
    <w:rsid w:val="00190BD2"/>
    <w:rsid w:val="0019190D"/>
    <w:rsid w:val="00191BBD"/>
    <w:rsid w:val="00191C83"/>
    <w:rsid w:val="00191DEB"/>
    <w:rsid w:val="00191E88"/>
    <w:rsid w:val="00191F8E"/>
    <w:rsid w:val="00193B2E"/>
    <w:rsid w:val="00193FA1"/>
    <w:rsid w:val="0019454D"/>
    <w:rsid w:val="001950D4"/>
    <w:rsid w:val="001956D7"/>
    <w:rsid w:val="00195AEC"/>
    <w:rsid w:val="00195F0C"/>
    <w:rsid w:val="001A0024"/>
    <w:rsid w:val="001A00E2"/>
    <w:rsid w:val="001A0A84"/>
    <w:rsid w:val="001A12CE"/>
    <w:rsid w:val="001A1586"/>
    <w:rsid w:val="001A1ACB"/>
    <w:rsid w:val="001A212E"/>
    <w:rsid w:val="001A2515"/>
    <w:rsid w:val="001A4E11"/>
    <w:rsid w:val="001A51A3"/>
    <w:rsid w:val="001A5E14"/>
    <w:rsid w:val="001A78EB"/>
    <w:rsid w:val="001B020E"/>
    <w:rsid w:val="001B1AB8"/>
    <w:rsid w:val="001B1F1B"/>
    <w:rsid w:val="001B2DE4"/>
    <w:rsid w:val="001B4C13"/>
    <w:rsid w:val="001C0696"/>
    <w:rsid w:val="001C08C4"/>
    <w:rsid w:val="001C1475"/>
    <w:rsid w:val="001C1A59"/>
    <w:rsid w:val="001C2114"/>
    <w:rsid w:val="001C2604"/>
    <w:rsid w:val="001C2C7A"/>
    <w:rsid w:val="001C4DF7"/>
    <w:rsid w:val="001C5DD6"/>
    <w:rsid w:val="001C5F61"/>
    <w:rsid w:val="001C64C9"/>
    <w:rsid w:val="001C71D5"/>
    <w:rsid w:val="001C7A38"/>
    <w:rsid w:val="001D1198"/>
    <w:rsid w:val="001D1C58"/>
    <w:rsid w:val="001D246E"/>
    <w:rsid w:val="001D298D"/>
    <w:rsid w:val="001D49CD"/>
    <w:rsid w:val="001D4DC6"/>
    <w:rsid w:val="001D4E35"/>
    <w:rsid w:val="001D517A"/>
    <w:rsid w:val="001D569E"/>
    <w:rsid w:val="001D5BC3"/>
    <w:rsid w:val="001D5CA6"/>
    <w:rsid w:val="001D6276"/>
    <w:rsid w:val="001D7399"/>
    <w:rsid w:val="001E105F"/>
    <w:rsid w:val="001E12F5"/>
    <w:rsid w:val="001E1940"/>
    <w:rsid w:val="001E1B09"/>
    <w:rsid w:val="001E2E77"/>
    <w:rsid w:val="001E305A"/>
    <w:rsid w:val="001E4E10"/>
    <w:rsid w:val="001E4EAA"/>
    <w:rsid w:val="001E4F85"/>
    <w:rsid w:val="001E527C"/>
    <w:rsid w:val="001E5797"/>
    <w:rsid w:val="001E606D"/>
    <w:rsid w:val="001E6162"/>
    <w:rsid w:val="001E7270"/>
    <w:rsid w:val="001F0030"/>
    <w:rsid w:val="001F02DE"/>
    <w:rsid w:val="001F07D9"/>
    <w:rsid w:val="001F4E0E"/>
    <w:rsid w:val="001F523C"/>
    <w:rsid w:val="001F55D4"/>
    <w:rsid w:val="001F57F8"/>
    <w:rsid w:val="001F5A57"/>
    <w:rsid w:val="001F6BE3"/>
    <w:rsid w:val="001F6E39"/>
    <w:rsid w:val="001F6E68"/>
    <w:rsid w:val="001F7301"/>
    <w:rsid w:val="00200DE7"/>
    <w:rsid w:val="00200EEC"/>
    <w:rsid w:val="00203744"/>
    <w:rsid w:val="00204926"/>
    <w:rsid w:val="002055B3"/>
    <w:rsid w:val="002058C5"/>
    <w:rsid w:val="0020613D"/>
    <w:rsid w:val="00207D59"/>
    <w:rsid w:val="0021100A"/>
    <w:rsid w:val="002128D2"/>
    <w:rsid w:val="002139DC"/>
    <w:rsid w:val="002140DC"/>
    <w:rsid w:val="002145DD"/>
    <w:rsid w:val="00214BDC"/>
    <w:rsid w:val="0021660C"/>
    <w:rsid w:val="002178D3"/>
    <w:rsid w:val="00220328"/>
    <w:rsid w:val="002203E1"/>
    <w:rsid w:val="0022181D"/>
    <w:rsid w:val="0022228A"/>
    <w:rsid w:val="00223FEE"/>
    <w:rsid w:val="002257E3"/>
    <w:rsid w:val="00226A6A"/>
    <w:rsid w:val="00226C69"/>
    <w:rsid w:val="00226CB1"/>
    <w:rsid w:val="0023081B"/>
    <w:rsid w:val="002313BD"/>
    <w:rsid w:val="00231E8A"/>
    <w:rsid w:val="00232217"/>
    <w:rsid w:val="00232B32"/>
    <w:rsid w:val="002339B7"/>
    <w:rsid w:val="002346C9"/>
    <w:rsid w:val="00234868"/>
    <w:rsid w:val="002350DB"/>
    <w:rsid w:val="002377E6"/>
    <w:rsid w:val="00237F14"/>
    <w:rsid w:val="00237FE0"/>
    <w:rsid w:val="002403B3"/>
    <w:rsid w:val="00240A37"/>
    <w:rsid w:val="0024101B"/>
    <w:rsid w:val="002423ED"/>
    <w:rsid w:val="002424A6"/>
    <w:rsid w:val="00242603"/>
    <w:rsid w:val="002429DF"/>
    <w:rsid w:val="00242ED7"/>
    <w:rsid w:val="0024303A"/>
    <w:rsid w:val="002447B7"/>
    <w:rsid w:val="00244D18"/>
    <w:rsid w:val="00246EFE"/>
    <w:rsid w:val="00251050"/>
    <w:rsid w:val="00252555"/>
    <w:rsid w:val="0025338C"/>
    <w:rsid w:val="00253762"/>
    <w:rsid w:val="0025394D"/>
    <w:rsid w:val="00253A58"/>
    <w:rsid w:val="00253AF7"/>
    <w:rsid w:val="00254939"/>
    <w:rsid w:val="002550C2"/>
    <w:rsid w:val="0025641E"/>
    <w:rsid w:val="0025729D"/>
    <w:rsid w:val="00257605"/>
    <w:rsid w:val="0026002F"/>
    <w:rsid w:val="002613D1"/>
    <w:rsid w:val="00262242"/>
    <w:rsid w:val="00263713"/>
    <w:rsid w:val="00263B06"/>
    <w:rsid w:val="00263D24"/>
    <w:rsid w:val="00263E46"/>
    <w:rsid w:val="00264879"/>
    <w:rsid w:val="00265083"/>
    <w:rsid w:val="002651E9"/>
    <w:rsid w:val="00265989"/>
    <w:rsid w:val="00265DEB"/>
    <w:rsid w:val="00265E3F"/>
    <w:rsid w:val="002670C1"/>
    <w:rsid w:val="002673B6"/>
    <w:rsid w:val="00267C82"/>
    <w:rsid w:val="00270C3A"/>
    <w:rsid w:val="002714A9"/>
    <w:rsid w:val="00271FAD"/>
    <w:rsid w:val="0027310B"/>
    <w:rsid w:val="0027368A"/>
    <w:rsid w:val="00273F56"/>
    <w:rsid w:val="00275295"/>
    <w:rsid w:val="002757C5"/>
    <w:rsid w:val="00277746"/>
    <w:rsid w:val="00277F12"/>
    <w:rsid w:val="00280352"/>
    <w:rsid w:val="002809D0"/>
    <w:rsid w:val="00280D24"/>
    <w:rsid w:val="0028232D"/>
    <w:rsid w:val="0028285D"/>
    <w:rsid w:val="00282EE5"/>
    <w:rsid w:val="00283A15"/>
    <w:rsid w:val="00283B9E"/>
    <w:rsid w:val="00283FED"/>
    <w:rsid w:val="002841DD"/>
    <w:rsid w:val="0028421C"/>
    <w:rsid w:val="00284A5F"/>
    <w:rsid w:val="00286B1A"/>
    <w:rsid w:val="00287575"/>
    <w:rsid w:val="00287AE7"/>
    <w:rsid w:val="002910A3"/>
    <w:rsid w:val="00291D35"/>
    <w:rsid w:val="00291DC1"/>
    <w:rsid w:val="0029223E"/>
    <w:rsid w:val="002928E6"/>
    <w:rsid w:val="00293972"/>
    <w:rsid w:val="0029407E"/>
    <w:rsid w:val="002950D5"/>
    <w:rsid w:val="002955F4"/>
    <w:rsid w:val="00296109"/>
    <w:rsid w:val="00297318"/>
    <w:rsid w:val="00297378"/>
    <w:rsid w:val="00297630"/>
    <w:rsid w:val="00297D66"/>
    <w:rsid w:val="002A082F"/>
    <w:rsid w:val="002A1297"/>
    <w:rsid w:val="002A154D"/>
    <w:rsid w:val="002A15AD"/>
    <w:rsid w:val="002A1608"/>
    <w:rsid w:val="002A170A"/>
    <w:rsid w:val="002A2BB7"/>
    <w:rsid w:val="002A36D4"/>
    <w:rsid w:val="002A3D99"/>
    <w:rsid w:val="002A3FB5"/>
    <w:rsid w:val="002A401D"/>
    <w:rsid w:val="002A41E5"/>
    <w:rsid w:val="002A7489"/>
    <w:rsid w:val="002A7AD8"/>
    <w:rsid w:val="002B040E"/>
    <w:rsid w:val="002B1410"/>
    <w:rsid w:val="002B2139"/>
    <w:rsid w:val="002B240D"/>
    <w:rsid w:val="002B2B10"/>
    <w:rsid w:val="002B3741"/>
    <w:rsid w:val="002B3C1A"/>
    <w:rsid w:val="002B467B"/>
    <w:rsid w:val="002B4DC4"/>
    <w:rsid w:val="002B6A35"/>
    <w:rsid w:val="002B785F"/>
    <w:rsid w:val="002B7A96"/>
    <w:rsid w:val="002C06DE"/>
    <w:rsid w:val="002C1194"/>
    <w:rsid w:val="002C3202"/>
    <w:rsid w:val="002C32A8"/>
    <w:rsid w:val="002C3C4F"/>
    <w:rsid w:val="002C3D08"/>
    <w:rsid w:val="002C4E84"/>
    <w:rsid w:val="002C62E1"/>
    <w:rsid w:val="002C63A3"/>
    <w:rsid w:val="002C66BC"/>
    <w:rsid w:val="002C79A2"/>
    <w:rsid w:val="002D036C"/>
    <w:rsid w:val="002D136A"/>
    <w:rsid w:val="002D1873"/>
    <w:rsid w:val="002D69EA"/>
    <w:rsid w:val="002D7474"/>
    <w:rsid w:val="002D790F"/>
    <w:rsid w:val="002D7BEF"/>
    <w:rsid w:val="002D7F55"/>
    <w:rsid w:val="002E037F"/>
    <w:rsid w:val="002E09F2"/>
    <w:rsid w:val="002E0C61"/>
    <w:rsid w:val="002E131D"/>
    <w:rsid w:val="002E182D"/>
    <w:rsid w:val="002E1F27"/>
    <w:rsid w:val="002E1FC1"/>
    <w:rsid w:val="002E22B5"/>
    <w:rsid w:val="002E2EEF"/>
    <w:rsid w:val="002E3363"/>
    <w:rsid w:val="002E34BC"/>
    <w:rsid w:val="002E351D"/>
    <w:rsid w:val="002E3FDD"/>
    <w:rsid w:val="002E46C4"/>
    <w:rsid w:val="002E47E0"/>
    <w:rsid w:val="002E505E"/>
    <w:rsid w:val="002E60A4"/>
    <w:rsid w:val="002E6448"/>
    <w:rsid w:val="002E70D7"/>
    <w:rsid w:val="002F2473"/>
    <w:rsid w:val="002F2C9A"/>
    <w:rsid w:val="002F2D43"/>
    <w:rsid w:val="002F2D71"/>
    <w:rsid w:val="002F346F"/>
    <w:rsid w:val="002F4660"/>
    <w:rsid w:val="002F62E2"/>
    <w:rsid w:val="002F644E"/>
    <w:rsid w:val="002F7BEC"/>
    <w:rsid w:val="003005D5"/>
    <w:rsid w:val="0030077B"/>
    <w:rsid w:val="00300A17"/>
    <w:rsid w:val="00302227"/>
    <w:rsid w:val="00302536"/>
    <w:rsid w:val="00302B27"/>
    <w:rsid w:val="00302B4D"/>
    <w:rsid w:val="0030350D"/>
    <w:rsid w:val="00303A73"/>
    <w:rsid w:val="00304004"/>
    <w:rsid w:val="00304848"/>
    <w:rsid w:val="00305449"/>
    <w:rsid w:val="00306C74"/>
    <w:rsid w:val="00306D2B"/>
    <w:rsid w:val="003073D8"/>
    <w:rsid w:val="0031131E"/>
    <w:rsid w:val="00311D66"/>
    <w:rsid w:val="00311E56"/>
    <w:rsid w:val="00312C88"/>
    <w:rsid w:val="00313597"/>
    <w:rsid w:val="00313612"/>
    <w:rsid w:val="00313D7B"/>
    <w:rsid w:val="0031433E"/>
    <w:rsid w:val="0031492D"/>
    <w:rsid w:val="003149D1"/>
    <w:rsid w:val="00314FCA"/>
    <w:rsid w:val="00315EF5"/>
    <w:rsid w:val="00316183"/>
    <w:rsid w:val="003161CA"/>
    <w:rsid w:val="00316537"/>
    <w:rsid w:val="003166F5"/>
    <w:rsid w:val="00316D38"/>
    <w:rsid w:val="00316F17"/>
    <w:rsid w:val="0031747A"/>
    <w:rsid w:val="00317B2E"/>
    <w:rsid w:val="003203D0"/>
    <w:rsid w:val="003212AC"/>
    <w:rsid w:val="003215FB"/>
    <w:rsid w:val="00321733"/>
    <w:rsid w:val="00322603"/>
    <w:rsid w:val="003230B5"/>
    <w:rsid w:val="0032387E"/>
    <w:rsid w:val="00323EC3"/>
    <w:rsid w:val="003260D5"/>
    <w:rsid w:val="0032648A"/>
    <w:rsid w:val="00326676"/>
    <w:rsid w:val="003273BA"/>
    <w:rsid w:val="00331019"/>
    <w:rsid w:val="00331234"/>
    <w:rsid w:val="00333678"/>
    <w:rsid w:val="00333F38"/>
    <w:rsid w:val="003352B6"/>
    <w:rsid w:val="003357F2"/>
    <w:rsid w:val="003363FC"/>
    <w:rsid w:val="003366D8"/>
    <w:rsid w:val="00336CC3"/>
    <w:rsid w:val="00337AC9"/>
    <w:rsid w:val="00340C93"/>
    <w:rsid w:val="00341AE0"/>
    <w:rsid w:val="00342420"/>
    <w:rsid w:val="0034386E"/>
    <w:rsid w:val="00343C72"/>
    <w:rsid w:val="00345537"/>
    <w:rsid w:val="0034590F"/>
    <w:rsid w:val="00346072"/>
    <w:rsid w:val="0034677A"/>
    <w:rsid w:val="00346AAE"/>
    <w:rsid w:val="00346EF8"/>
    <w:rsid w:val="00347192"/>
    <w:rsid w:val="003479B3"/>
    <w:rsid w:val="00350A06"/>
    <w:rsid w:val="00350EA6"/>
    <w:rsid w:val="003529CA"/>
    <w:rsid w:val="00352BB4"/>
    <w:rsid w:val="00352FCD"/>
    <w:rsid w:val="00353FDA"/>
    <w:rsid w:val="003542B1"/>
    <w:rsid w:val="00355040"/>
    <w:rsid w:val="00355526"/>
    <w:rsid w:val="0035562D"/>
    <w:rsid w:val="003561D6"/>
    <w:rsid w:val="003562B1"/>
    <w:rsid w:val="00356EC4"/>
    <w:rsid w:val="003575F8"/>
    <w:rsid w:val="00357B26"/>
    <w:rsid w:val="0036001B"/>
    <w:rsid w:val="00360C31"/>
    <w:rsid w:val="00360E2C"/>
    <w:rsid w:val="00361285"/>
    <w:rsid w:val="0036147F"/>
    <w:rsid w:val="0036260B"/>
    <w:rsid w:val="003636A9"/>
    <w:rsid w:val="00363E1E"/>
    <w:rsid w:val="00364115"/>
    <w:rsid w:val="00365A62"/>
    <w:rsid w:val="00365CFB"/>
    <w:rsid w:val="00366678"/>
    <w:rsid w:val="003666BE"/>
    <w:rsid w:val="003678D9"/>
    <w:rsid w:val="0037190F"/>
    <w:rsid w:val="00371BED"/>
    <w:rsid w:val="00372059"/>
    <w:rsid w:val="00372800"/>
    <w:rsid w:val="003735CE"/>
    <w:rsid w:val="00373C6D"/>
    <w:rsid w:val="00374059"/>
    <w:rsid w:val="00374176"/>
    <w:rsid w:val="003746D0"/>
    <w:rsid w:val="00375714"/>
    <w:rsid w:val="00376246"/>
    <w:rsid w:val="0037697D"/>
    <w:rsid w:val="00377EE5"/>
    <w:rsid w:val="00380868"/>
    <w:rsid w:val="003814D5"/>
    <w:rsid w:val="00381751"/>
    <w:rsid w:val="0038283C"/>
    <w:rsid w:val="00384333"/>
    <w:rsid w:val="00384752"/>
    <w:rsid w:val="0038482E"/>
    <w:rsid w:val="00384FC1"/>
    <w:rsid w:val="00386BAF"/>
    <w:rsid w:val="003871E2"/>
    <w:rsid w:val="00390C3F"/>
    <w:rsid w:val="003910CC"/>
    <w:rsid w:val="00391361"/>
    <w:rsid w:val="003917FF"/>
    <w:rsid w:val="00391E0D"/>
    <w:rsid w:val="00392386"/>
    <w:rsid w:val="0039494A"/>
    <w:rsid w:val="00394BE3"/>
    <w:rsid w:val="00395312"/>
    <w:rsid w:val="00395621"/>
    <w:rsid w:val="003973AF"/>
    <w:rsid w:val="003A0149"/>
    <w:rsid w:val="003A0894"/>
    <w:rsid w:val="003A1AC4"/>
    <w:rsid w:val="003A41C6"/>
    <w:rsid w:val="003A4351"/>
    <w:rsid w:val="003A435A"/>
    <w:rsid w:val="003A4F26"/>
    <w:rsid w:val="003A502C"/>
    <w:rsid w:val="003A6037"/>
    <w:rsid w:val="003A6693"/>
    <w:rsid w:val="003A6C45"/>
    <w:rsid w:val="003A6F85"/>
    <w:rsid w:val="003A7B06"/>
    <w:rsid w:val="003B0AB3"/>
    <w:rsid w:val="003B0BAA"/>
    <w:rsid w:val="003B1A96"/>
    <w:rsid w:val="003B3F52"/>
    <w:rsid w:val="003B46D3"/>
    <w:rsid w:val="003B4B28"/>
    <w:rsid w:val="003B4F78"/>
    <w:rsid w:val="003B73B7"/>
    <w:rsid w:val="003C277B"/>
    <w:rsid w:val="003C2EF6"/>
    <w:rsid w:val="003C3C43"/>
    <w:rsid w:val="003C491D"/>
    <w:rsid w:val="003C4B24"/>
    <w:rsid w:val="003C4F17"/>
    <w:rsid w:val="003C50F9"/>
    <w:rsid w:val="003C6232"/>
    <w:rsid w:val="003C6281"/>
    <w:rsid w:val="003D0144"/>
    <w:rsid w:val="003D01B6"/>
    <w:rsid w:val="003D1A60"/>
    <w:rsid w:val="003D1B56"/>
    <w:rsid w:val="003D2525"/>
    <w:rsid w:val="003D492B"/>
    <w:rsid w:val="003D760A"/>
    <w:rsid w:val="003D7ECB"/>
    <w:rsid w:val="003E0637"/>
    <w:rsid w:val="003E08AC"/>
    <w:rsid w:val="003E0EF8"/>
    <w:rsid w:val="003E1E13"/>
    <w:rsid w:val="003E255B"/>
    <w:rsid w:val="003E2770"/>
    <w:rsid w:val="003E3251"/>
    <w:rsid w:val="003E3BD2"/>
    <w:rsid w:val="003E3F44"/>
    <w:rsid w:val="003E497F"/>
    <w:rsid w:val="003E7DF2"/>
    <w:rsid w:val="003F01F5"/>
    <w:rsid w:val="003F0883"/>
    <w:rsid w:val="003F1589"/>
    <w:rsid w:val="003F1F76"/>
    <w:rsid w:val="003F20B3"/>
    <w:rsid w:val="003F2A48"/>
    <w:rsid w:val="003F2DBE"/>
    <w:rsid w:val="003F3118"/>
    <w:rsid w:val="003F3670"/>
    <w:rsid w:val="003F39E2"/>
    <w:rsid w:val="003F4F62"/>
    <w:rsid w:val="003F5292"/>
    <w:rsid w:val="003F61EC"/>
    <w:rsid w:val="003F6AE3"/>
    <w:rsid w:val="0040084E"/>
    <w:rsid w:val="00400BD4"/>
    <w:rsid w:val="004018EB"/>
    <w:rsid w:val="00401B4C"/>
    <w:rsid w:val="004043BD"/>
    <w:rsid w:val="0040443C"/>
    <w:rsid w:val="00404A2B"/>
    <w:rsid w:val="00404C71"/>
    <w:rsid w:val="00405CBA"/>
    <w:rsid w:val="0040612C"/>
    <w:rsid w:val="00406BA6"/>
    <w:rsid w:val="004107B1"/>
    <w:rsid w:val="00411A7B"/>
    <w:rsid w:val="004120DE"/>
    <w:rsid w:val="004135D9"/>
    <w:rsid w:val="00414311"/>
    <w:rsid w:val="004146EC"/>
    <w:rsid w:val="0041590C"/>
    <w:rsid w:val="00415966"/>
    <w:rsid w:val="004159FE"/>
    <w:rsid w:val="00415A0D"/>
    <w:rsid w:val="00415CF5"/>
    <w:rsid w:val="00416A93"/>
    <w:rsid w:val="00416ED9"/>
    <w:rsid w:val="0041710A"/>
    <w:rsid w:val="004172B9"/>
    <w:rsid w:val="0041736F"/>
    <w:rsid w:val="00420952"/>
    <w:rsid w:val="00421462"/>
    <w:rsid w:val="00421959"/>
    <w:rsid w:val="0042264E"/>
    <w:rsid w:val="00423580"/>
    <w:rsid w:val="00423EFD"/>
    <w:rsid w:val="00424155"/>
    <w:rsid w:val="004249F5"/>
    <w:rsid w:val="00425E4B"/>
    <w:rsid w:val="00426189"/>
    <w:rsid w:val="0042657D"/>
    <w:rsid w:val="00427F6D"/>
    <w:rsid w:val="004305B8"/>
    <w:rsid w:val="00430605"/>
    <w:rsid w:val="00430990"/>
    <w:rsid w:val="00430FD5"/>
    <w:rsid w:val="004316B6"/>
    <w:rsid w:val="0043226F"/>
    <w:rsid w:val="0043389B"/>
    <w:rsid w:val="0043419E"/>
    <w:rsid w:val="00434835"/>
    <w:rsid w:val="00434C4B"/>
    <w:rsid w:val="0043717E"/>
    <w:rsid w:val="00440424"/>
    <w:rsid w:val="004419C8"/>
    <w:rsid w:val="00442774"/>
    <w:rsid w:val="00443E6C"/>
    <w:rsid w:val="00443EF6"/>
    <w:rsid w:val="0044574A"/>
    <w:rsid w:val="0044694B"/>
    <w:rsid w:val="00446F2A"/>
    <w:rsid w:val="00447E58"/>
    <w:rsid w:val="0045071A"/>
    <w:rsid w:val="00451250"/>
    <w:rsid w:val="00451375"/>
    <w:rsid w:val="004517F8"/>
    <w:rsid w:val="00451E54"/>
    <w:rsid w:val="00452325"/>
    <w:rsid w:val="00452A9E"/>
    <w:rsid w:val="00452DC0"/>
    <w:rsid w:val="0045314A"/>
    <w:rsid w:val="00453A00"/>
    <w:rsid w:val="004561E4"/>
    <w:rsid w:val="00460F70"/>
    <w:rsid w:val="00460F86"/>
    <w:rsid w:val="004619C4"/>
    <w:rsid w:val="00463623"/>
    <w:rsid w:val="004658F6"/>
    <w:rsid w:val="00465FFC"/>
    <w:rsid w:val="0046663D"/>
    <w:rsid w:val="004667F6"/>
    <w:rsid w:val="0046698A"/>
    <w:rsid w:val="00466F1B"/>
    <w:rsid w:val="004673CF"/>
    <w:rsid w:val="00467597"/>
    <w:rsid w:val="00467A14"/>
    <w:rsid w:val="0047028C"/>
    <w:rsid w:val="00470A7C"/>
    <w:rsid w:val="004712B2"/>
    <w:rsid w:val="00471D57"/>
    <w:rsid w:val="00471E13"/>
    <w:rsid w:val="0047202B"/>
    <w:rsid w:val="004737D8"/>
    <w:rsid w:val="00473BDA"/>
    <w:rsid w:val="00473FDC"/>
    <w:rsid w:val="0047446C"/>
    <w:rsid w:val="00474739"/>
    <w:rsid w:val="0047573B"/>
    <w:rsid w:val="00476393"/>
    <w:rsid w:val="004775FB"/>
    <w:rsid w:val="00480754"/>
    <w:rsid w:val="00481726"/>
    <w:rsid w:val="00483AA1"/>
    <w:rsid w:val="00485FA8"/>
    <w:rsid w:val="00486A3B"/>
    <w:rsid w:val="00487F45"/>
    <w:rsid w:val="004901E2"/>
    <w:rsid w:val="004907AC"/>
    <w:rsid w:val="00491872"/>
    <w:rsid w:val="00491C01"/>
    <w:rsid w:val="00492851"/>
    <w:rsid w:val="00492941"/>
    <w:rsid w:val="00492A69"/>
    <w:rsid w:val="00495C94"/>
    <w:rsid w:val="0049667F"/>
    <w:rsid w:val="004967C6"/>
    <w:rsid w:val="00496949"/>
    <w:rsid w:val="00497026"/>
    <w:rsid w:val="004A075E"/>
    <w:rsid w:val="004A0C9A"/>
    <w:rsid w:val="004A0F93"/>
    <w:rsid w:val="004A1A45"/>
    <w:rsid w:val="004A2013"/>
    <w:rsid w:val="004A2E19"/>
    <w:rsid w:val="004A34D4"/>
    <w:rsid w:val="004A37F1"/>
    <w:rsid w:val="004A4082"/>
    <w:rsid w:val="004A4345"/>
    <w:rsid w:val="004A4D3A"/>
    <w:rsid w:val="004A501F"/>
    <w:rsid w:val="004A508D"/>
    <w:rsid w:val="004A57BF"/>
    <w:rsid w:val="004A5F49"/>
    <w:rsid w:val="004A6946"/>
    <w:rsid w:val="004A69CB"/>
    <w:rsid w:val="004A6A2C"/>
    <w:rsid w:val="004A73F2"/>
    <w:rsid w:val="004A74D2"/>
    <w:rsid w:val="004A7C6A"/>
    <w:rsid w:val="004B06DB"/>
    <w:rsid w:val="004B0DDD"/>
    <w:rsid w:val="004B2F02"/>
    <w:rsid w:val="004B3672"/>
    <w:rsid w:val="004B3D42"/>
    <w:rsid w:val="004B4433"/>
    <w:rsid w:val="004B6729"/>
    <w:rsid w:val="004B6FFE"/>
    <w:rsid w:val="004C0A59"/>
    <w:rsid w:val="004C1947"/>
    <w:rsid w:val="004C1D5B"/>
    <w:rsid w:val="004C5B13"/>
    <w:rsid w:val="004C649B"/>
    <w:rsid w:val="004C66AC"/>
    <w:rsid w:val="004C79CB"/>
    <w:rsid w:val="004D02C6"/>
    <w:rsid w:val="004D04FA"/>
    <w:rsid w:val="004D07B1"/>
    <w:rsid w:val="004D14D8"/>
    <w:rsid w:val="004D2251"/>
    <w:rsid w:val="004D2689"/>
    <w:rsid w:val="004D2860"/>
    <w:rsid w:val="004D29BD"/>
    <w:rsid w:val="004D338D"/>
    <w:rsid w:val="004D4F3B"/>
    <w:rsid w:val="004D5271"/>
    <w:rsid w:val="004D5714"/>
    <w:rsid w:val="004D68AF"/>
    <w:rsid w:val="004D6A85"/>
    <w:rsid w:val="004D6C38"/>
    <w:rsid w:val="004D7EB8"/>
    <w:rsid w:val="004E2625"/>
    <w:rsid w:val="004E3108"/>
    <w:rsid w:val="004E4058"/>
    <w:rsid w:val="004E4ED5"/>
    <w:rsid w:val="004E5E68"/>
    <w:rsid w:val="004E689F"/>
    <w:rsid w:val="004E7E56"/>
    <w:rsid w:val="004E7F45"/>
    <w:rsid w:val="004F1419"/>
    <w:rsid w:val="004F24B9"/>
    <w:rsid w:val="004F297D"/>
    <w:rsid w:val="004F358F"/>
    <w:rsid w:val="004F366C"/>
    <w:rsid w:val="004F4C2F"/>
    <w:rsid w:val="004F53E7"/>
    <w:rsid w:val="004F54CF"/>
    <w:rsid w:val="004F7808"/>
    <w:rsid w:val="0050028C"/>
    <w:rsid w:val="00501809"/>
    <w:rsid w:val="00502AE5"/>
    <w:rsid w:val="00503AED"/>
    <w:rsid w:val="00504876"/>
    <w:rsid w:val="0050517D"/>
    <w:rsid w:val="00505437"/>
    <w:rsid w:val="00506191"/>
    <w:rsid w:val="00506273"/>
    <w:rsid w:val="00507D0E"/>
    <w:rsid w:val="00510199"/>
    <w:rsid w:val="00510365"/>
    <w:rsid w:val="00510A5D"/>
    <w:rsid w:val="0051117B"/>
    <w:rsid w:val="005112DB"/>
    <w:rsid w:val="00511653"/>
    <w:rsid w:val="00513CDE"/>
    <w:rsid w:val="0051472A"/>
    <w:rsid w:val="00514F6F"/>
    <w:rsid w:val="005150EC"/>
    <w:rsid w:val="00516CED"/>
    <w:rsid w:val="00517C3F"/>
    <w:rsid w:val="00520418"/>
    <w:rsid w:val="00520516"/>
    <w:rsid w:val="00521174"/>
    <w:rsid w:val="00521860"/>
    <w:rsid w:val="00521E35"/>
    <w:rsid w:val="00522314"/>
    <w:rsid w:val="005231CA"/>
    <w:rsid w:val="005232D9"/>
    <w:rsid w:val="00524533"/>
    <w:rsid w:val="005251ED"/>
    <w:rsid w:val="00525244"/>
    <w:rsid w:val="005277F3"/>
    <w:rsid w:val="00527A24"/>
    <w:rsid w:val="00527F35"/>
    <w:rsid w:val="005303F0"/>
    <w:rsid w:val="00530B9F"/>
    <w:rsid w:val="00531248"/>
    <w:rsid w:val="0053124B"/>
    <w:rsid w:val="005318BF"/>
    <w:rsid w:val="0053207F"/>
    <w:rsid w:val="0053231E"/>
    <w:rsid w:val="00532967"/>
    <w:rsid w:val="00533CC6"/>
    <w:rsid w:val="005343D9"/>
    <w:rsid w:val="00535EF4"/>
    <w:rsid w:val="005379F5"/>
    <w:rsid w:val="00537CD9"/>
    <w:rsid w:val="00540112"/>
    <w:rsid w:val="00540B6B"/>
    <w:rsid w:val="00540C0C"/>
    <w:rsid w:val="0054139A"/>
    <w:rsid w:val="00543148"/>
    <w:rsid w:val="005432DB"/>
    <w:rsid w:val="005439A1"/>
    <w:rsid w:val="00543C97"/>
    <w:rsid w:val="0054449D"/>
    <w:rsid w:val="00544B0F"/>
    <w:rsid w:val="00544C53"/>
    <w:rsid w:val="00545DF4"/>
    <w:rsid w:val="005463A5"/>
    <w:rsid w:val="00547135"/>
    <w:rsid w:val="005503FD"/>
    <w:rsid w:val="005512EC"/>
    <w:rsid w:val="00551C1F"/>
    <w:rsid w:val="005529E2"/>
    <w:rsid w:val="00553121"/>
    <w:rsid w:val="005536D3"/>
    <w:rsid w:val="00553BA5"/>
    <w:rsid w:val="00553D1B"/>
    <w:rsid w:val="005549F6"/>
    <w:rsid w:val="0055539A"/>
    <w:rsid w:val="00555670"/>
    <w:rsid w:val="00555AF7"/>
    <w:rsid w:val="00557215"/>
    <w:rsid w:val="0055739B"/>
    <w:rsid w:val="00560051"/>
    <w:rsid w:val="00560EA4"/>
    <w:rsid w:val="0056150C"/>
    <w:rsid w:val="00562095"/>
    <w:rsid w:val="00562513"/>
    <w:rsid w:val="005628BA"/>
    <w:rsid w:val="00562C28"/>
    <w:rsid w:val="0056388D"/>
    <w:rsid w:val="00563E69"/>
    <w:rsid w:val="00565A7D"/>
    <w:rsid w:val="005666B4"/>
    <w:rsid w:val="00566B59"/>
    <w:rsid w:val="00570D7B"/>
    <w:rsid w:val="00571338"/>
    <w:rsid w:val="00572123"/>
    <w:rsid w:val="00572813"/>
    <w:rsid w:val="00572D1D"/>
    <w:rsid w:val="00573937"/>
    <w:rsid w:val="00573EA2"/>
    <w:rsid w:val="00573FF9"/>
    <w:rsid w:val="00575177"/>
    <w:rsid w:val="005761B4"/>
    <w:rsid w:val="00576404"/>
    <w:rsid w:val="005775DE"/>
    <w:rsid w:val="00577F74"/>
    <w:rsid w:val="00580DFD"/>
    <w:rsid w:val="00581BF8"/>
    <w:rsid w:val="00581CE2"/>
    <w:rsid w:val="00581EF8"/>
    <w:rsid w:val="00582BE4"/>
    <w:rsid w:val="00584D54"/>
    <w:rsid w:val="005854F1"/>
    <w:rsid w:val="00585B74"/>
    <w:rsid w:val="00585C4B"/>
    <w:rsid w:val="00586406"/>
    <w:rsid w:val="00587275"/>
    <w:rsid w:val="0059048D"/>
    <w:rsid w:val="00590580"/>
    <w:rsid w:val="00590FE6"/>
    <w:rsid w:val="005927AE"/>
    <w:rsid w:val="00592864"/>
    <w:rsid w:val="00592893"/>
    <w:rsid w:val="00593C9E"/>
    <w:rsid w:val="00594935"/>
    <w:rsid w:val="00594979"/>
    <w:rsid w:val="005958F6"/>
    <w:rsid w:val="00597615"/>
    <w:rsid w:val="00597DD5"/>
    <w:rsid w:val="005A1A6E"/>
    <w:rsid w:val="005A1F63"/>
    <w:rsid w:val="005A2047"/>
    <w:rsid w:val="005A20FF"/>
    <w:rsid w:val="005A2117"/>
    <w:rsid w:val="005A2D95"/>
    <w:rsid w:val="005A3322"/>
    <w:rsid w:val="005A364E"/>
    <w:rsid w:val="005A389B"/>
    <w:rsid w:val="005A3C27"/>
    <w:rsid w:val="005A3DD6"/>
    <w:rsid w:val="005A42E1"/>
    <w:rsid w:val="005A4746"/>
    <w:rsid w:val="005A4E6B"/>
    <w:rsid w:val="005A5368"/>
    <w:rsid w:val="005A5702"/>
    <w:rsid w:val="005A64C7"/>
    <w:rsid w:val="005A65AB"/>
    <w:rsid w:val="005A7DC4"/>
    <w:rsid w:val="005B0C19"/>
    <w:rsid w:val="005B1728"/>
    <w:rsid w:val="005B235A"/>
    <w:rsid w:val="005B480B"/>
    <w:rsid w:val="005B59DD"/>
    <w:rsid w:val="005B5B95"/>
    <w:rsid w:val="005B6F24"/>
    <w:rsid w:val="005B7507"/>
    <w:rsid w:val="005B7EFB"/>
    <w:rsid w:val="005C0EF5"/>
    <w:rsid w:val="005C178E"/>
    <w:rsid w:val="005C17E1"/>
    <w:rsid w:val="005C2B7F"/>
    <w:rsid w:val="005C33BC"/>
    <w:rsid w:val="005C3AE2"/>
    <w:rsid w:val="005C414B"/>
    <w:rsid w:val="005C4EF4"/>
    <w:rsid w:val="005C6561"/>
    <w:rsid w:val="005C6644"/>
    <w:rsid w:val="005C6933"/>
    <w:rsid w:val="005C7F09"/>
    <w:rsid w:val="005C7F24"/>
    <w:rsid w:val="005D06CA"/>
    <w:rsid w:val="005D1616"/>
    <w:rsid w:val="005D1C54"/>
    <w:rsid w:val="005D3993"/>
    <w:rsid w:val="005D4E8E"/>
    <w:rsid w:val="005D4F45"/>
    <w:rsid w:val="005D5022"/>
    <w:rsid w:val="005D5687"/>
    <w:rsid w:val="005D5F35"/>
    <w:rsid w:val="005D66FD"/>
    <w:rsid w:val="005D6910"/>
    <w:rsid w:val="005E0DE7"/>
    <w:rsid w:val="005E199B"/>
    <w:rsid w:val="005E221C"/>
    <w:rsid w:val="005E3110"/>
    <w:rsid w:val="005E348A"/>
    <w:rsid w:val="005E34A5"/>
    <w:rsid w:val="005E35DE"/>
    <w:rsid w:val="005E48E9"/>
    <w:rsid w:val="005E534B"/>
    <w:rsid w:val="005E536C"/>
    <w:rsid w:val="005E5CD5"/>
    <w:rsid w:val="005E6701"/>
    <w:rsid w:val="005E68F0"/>
    <w:rsid w:val="005E733A"/>
    <w:rsid w:val="005E7ED2"/>
    <w:rsid w:val="005F04BC"/>
    <w:rsid w:val="005F0A45"/>
    <w:rsid w:val="005F0B5B"/>
    <w:rsid w:val="005F0B80"/>
    <w:rsid w:val="005F0C09"/>
    <w:rsid w:val="005F186E"/>
    <w:rsid w:val="005F1D30"/>
    <w:rsid w:val="005F1FF5"/>
    <w:rsid w:val="005F3C17"/>
    <w:rsid w:val="005F425D"/>
    <w:rsid w:val="005F4917"/>
    <w:rsid w:val="005F4AEF"/>
    <w:rsid w:val="005F5A11"/>
    <w:rsid w:val="005F5F2E"/>
    <w:rsid w:val="005F7AD2"/>
    <w:rsid w:val="00600241"/>
    <w:rsid w:val="00600753"/>
    <w:rsid w:val="00600ADD"/>
    <w:rsid w:val="00601F04"/>
    <w:rsid w:val="006020AE"/>
    <w:rsid w:val="00602CF5"/>
    <w:rsid w:val="006030C2"/>
    <w:rsid w:val="00604C21"/>
    <w:rsid w:val="0060525F"/>
    <w:rsid w:val="00605F60"/>
    <w:rsid w:val="00606621"/>
    <w:rsid w:val="00606804"/>
    <w:rsid w:val="0060773F"/>
    <w:rsid w:val="00607BFF"/>
    <w:rsid w:val="00610B17"/>
    <w:rsid w:val="00610D6E"/>
    <w:rsid w:val="006111E8"/>
    <w:rsid w:val="006112E9"/>
    <w:rsid w:val="00612F11"/>
    <w:rsid w:val="00612F36"/>
    <w:rsid w:val="00612F89"/>
    <w:rsid w:val="006134A0"/>
    <w:rsid w:val="00614AAE"/>
    <w:rsid w:val="00614B74"/>
    <w:rsid w:val="00615436"/>
    <w:rsid w:val="00616C77"/>
    <w:rsid w:val="00616D01"/>
    <w:rsid w:val="00617A3A"/>
    <w:rsid w:val="00617C58"/>
    <w:rsid w:val="006201E4"/>
    <w:rsid w:val="0062049F"/>
    <w:rsid w:val="00620BDB"/>
    <w:rsid w:val="00622D71"/>
    <w:rsid w:val="006237F0"/>
    <w:rsid w:val="00624BE8"/>
    <w:rsid w:val="00625559"/>
    <w:rsid w:val="00625E04"/>
    <w:rsid w:val="00626B1E"/>
    <w:rsid w:val="00627858"/>
    <w:rsid w:val="006315D3"/>
    <w:rsid w:val="0063189F"/>
    <w:rsid w:val="00631E93"/>
    <w:rsid w:val="00632422"/>
    <w:rsid w:val="0063247C"/>
    <w:rsid w:val="00633146"/>
    <w:rsid w:val="006346B8"/>
    <w:rsid w:val="006349A1"/>
    <w:rsid w:val="006356CB"/>
    <w:rsid w:val="00635726"/>
    <w:rsid w:val="006363D0"/>
    <w:rsid w:val="00636A34"/>
    <w:rsid w:val="0064060A"/>
    <w:rsid w:val="006419B2"/>
    <w:rsid w:val="00641FC7"/>
    <w:rsid w:val="00642AD3"/>
    <w:rsid w:val="00643717"/>
    <w:rsid w:val="00643D85"/>
    <w:rsid w:val="00643FD6"/>
    <w:rsid w:val="006469C8"/>
    <w:rsid w:val="00647385"/>
    <w:rsid w:val="00647784"/>
    <w:rsid w:val="00652168"/>
    <w:rsid w:val="00652529"/>
    <w:rsid w:val="00652DD7"/>
    <w:rsid w:val="00654431"/>
    <w:rsid w:val="00654A05"/>
    <w:rsid w:val="00656486"/>
    <w:rsid w:val="006565AD"/>
    <w:rsid w:val="00656F75"/>
    <w:rsid w:val="006577AD"/>
    <w:rsid w:val="00657B6F"/>
    <w:rsid w:val="00657FFD"/>
    <w:rsid w:val="00660314"/>
    <w:rsid w:val="0066032F"/>
    <w:rsid w:val="0066034F"/>
    <w:rsid w:val="006608E6"/>
    <w:rsid w:val="00660A5C"/>
    <w:rsid w:val="006629A1"/>
    <w:rsid w:val="00662F45"/>
    <w:rsid w:val="0066555F"/>
    <w:rsid w:val="0066658D"/>
    <w:rsid w:val="00667120"/>
    <w:rsid w:val="006671BE"/>
    <w:rsid w:val="006674D4"/>
    <w:rsid w:val="006677E0"/>
    <w:rsid w:val="00667A50"/>
    <w:rsid w:val="0067279F"/>
    <w:rsid w:val="0067297B"/>
    <w:rsid w:val="00672CDE"/>
    <w:rsid w:val="00673559"/>
    <w:rsid w:val="00673861"/>
    <w:rsid w:val="00673ED0"/>
    <w:rsid w:val="00674BBF"/>
    <w:rsid w:val="006750C4"/>
    <w:rsid w:val="006764BE"/>
    <w:rsid w:val="00676618"/>
    <w:rsid w:val="006800C3"/>
    <w:rsid w:val="006801CF"/>
    <w:rsid w:val="00680981"/>
    <w:rsid w:val="00680BCF"/>
    <w:rsid w:val="00680CD9"/>
    <w:rsid w:val="00681E14"/>
    <w:rsid w:val="00681F92"/>
    <w:rsid w:val="006821D6"/>
    <w:rsid w:val="006827C7"/>
    <w:rsid w:val="00682B60"/>
    <w:rsid w:val="00683927"/>
    <w:rsid w:val="00685797"/>
    <w:rsid w:val="00685B0B"/>
    <w:rsid w:val="00686264"/>
    <w:rsid w:val="0068638F"/>
    <w:rsid w:val="00686534"/>
    <w:rsid w:val="006866EB"/>
    <w:rsid w:val="006872E1"/>
    <w:rsid w:val="00687CE5"/>
    <w:rsid w:val="00690862"/>
    <w:rsid w:val="00691581"/>
    <w:rsid w:val="00692638"/>
    <w:rsid w:val="00692B5D"/>
    <w:rsid w:val="006932AA"/>
    <w:rsid w:val="006934BC"/>
    <w:rsid w:val="0069395A"/>
    <w:rsid w:val="00694858"/>
    <w:rsid w:val="00695A13"/>
    <w:rsid w:val="00696E70"/>
    <w:rsid w:val="006970F7"/>
    <w:rsid w:val="006977EC"/>
    <w:rsid w:val="006A1452"/>
    <w:rsid w:val="006A2011"/>
    <w:rsid w:val="006A3C65"/>
    <w:rsid w:val="006A483F"/>
    <w:rsid w:val="006A4D5F"/>
    <w:rsid w:val="006A524F"/>
    <w:rsid w:val="006A73AC"/>
    <w:rsid w:val="006A768A"/>
    <w:rsid w:val="006B0227"/>
    <w:rsid w:val="006B1316"/>
    <w:rsid w:val="006B1AA0"/>
    <w:rsid w:val="006B24B7"/>
    <w:rsid w:val="006B42DC"/>
    <w:rsid w:val="006B5D5F"/>
    <w:rsid w:val="006B6012"/>
    <w:rsid w:val="006B63AF"/>
    <w:rsid w:val="006B6437"/>
    <w:rsid w:val="006B73B5"/>
    <w:rsid w:val="006B7437"/>
    <w:rsid w:val="006C06BA"/>
    <w:rsid w:val="006C0CD7"/>
    <w:rsid w:val="006C0F32"/>
    <w:rsid w:val="006C41C7"/>
    <w:rsid w:val="006C4225"/>
    <w:rsid w:val="006C4BC5"/>
    <w:rsid w:val="006C4C8C"/>
    <w:rsid w:val="006C4D25"/>
    <w:rsid w:val="006C4EEA"/>
    <w:rsid w:val="006C5209"/>
    <w:rsid w:val="006C54C4"/>
    <w:rsid w:val="006C55A6"/>
    <w:rsid w:val="006C6D2C"/>
    <w:rsid w:val="006C7CB4"/>
    <w:rsid w:val="006D0827"/>
    <w:rsid w:val="006D0E79"/>
    <w:rsid w:val="006D1531"/>
    <w:rsid w:val="006D17CD"/>
    <w:rsid w:val="006D1FDE"/>
    <w:rsid w:val="006D2077"/>
    <w:rsid w:val="006D2141"/>
    <w:rsid w:val="006D2737"/>
    <w:rsid w:val="006D2D60"/>
    <w:rsid w:val="006D318C"/>
    <w:rsid w:val="006D349F"/>
    <w:rsid w:val="006D6341"/>
    <w:rsid w:val="006D6B2F"/>
    <w:rsid w:val="006D6CA5"/>
    <w:rsid w:val="006D70E5"/>
    <w:rsid w:val="006D781E"/>
    <w:rsid w:val="006D7C45"/>
    <w:rsid w:val="006D7CE4"/>
    <w:rsid w:val="006D7D45"/>
    <w:rsid w:val="006E1BF1"/>
    <w:rsid w:val="006E1FB4"/>
    <w:rsid w:val="006E26A3"/>
    <w:rsid w:val="006E2DA5"/>
    <w:rsid w:val="006E3CD7"/>
    <w:rsid w:val="006E3E8E"/>
    <w:rsid w:val="006E40A8"/>
    <w:rsid w:val="006E52A0"/>
    <w:rsid w:val="006E53FD"/>
    <w:rsid w:val="006E7A64"/>
    <w:rsid w:val="006F0D43"/>
    <w:rsid w:val="006F0FCC"/>
    <w:rsid w:val="006F16F1"/>
    <w:rsid w:val="006F17F3"/>
    <w:rsid w:val="006F287B"/>
    <w:rsid w:val="006F3D72"/>
    <w:rsid w:val="006F6C1D"/>
    <w:rsid w:val="006F73F9"/>
    <w:rsid w:val="006F7AB3"/>
    <w:rsid w:val="00700808"/>
    <w:rsid w:val="00702864"/>
    <w:rsid w:val="00703E40"/>
    <w:rsid w:val="007043BD"/>
    <w:rsid w:val="007046C6"/>
    <w:rsid w:val="00704CB0"/>
    <w:rsid w:val="00705571"/>
    <w:rsid w:val="0070568F"/>
    <w:rsid w:val="00705B20"/>
    <w:rsid w:val="00705D19"/>
    <w:rsid w:val="00705F8E"/>
    <w:rsid w:val="0070605E"/>
    <w:rsid w:val="0070754E"/>
    <w:rsid w:val="007078BB"/>
    <w:rsid w:val="007101E1"/>
    <w:rsid w:val="0071096A"/>
    <w:rsid w:val="007111CB"/>
    <w:rsid w:val="007111E9"/>
    <w:rsid w:val="00713F3F"/>
    <w:rsid w:val="00714B99"/>
    <w:rsid w:val="00716468"/>
    <w:rsid w:val="00716774"/>
    <w:rsid w:val="007170AD"/>
    <w:rsid w:val="00717AB6"/>
    <w:rsid w:val="007207BA"/>
    <w:rsid w:val="00721F6B"/>
    <w:rsid w:val="00722136"/>
    <w:rsid w:val="00723129"/>
    <w:rsid w:val="00723458"/>
    <w:rsid w:val="007260B5"/>
    <w:rsid w:val="0072719A"/>
    <w:rsid w:val="007275B0"/>
    <w:rsid w:val="007303CB"/>
    <w:rsid w:val="00731CE5"/>
    <w:rsid w:val="00732714"/>
    <w:rsid w:val="00732CAD"/>
    <w:rsid w:val="00734CE2"/>
    <w:rsid w:val="0073726B"/>
    <w:rsid w:val="00737406"/>
    <w:rsid w:val="0073787D"/>
    <w:rsid w:val="00740DE4"/>
    <w:rsid w:val="0074245F"/>
    <w:rsid w:val="00743061"/>
    <w:rsid w:val="00744A30"/>
    <w:rsid w:val="007452B2"/>
    <w:rsid w:val="0074545C"/>
    <w:rsid w:val="007454C0"/>
    <w:rsid w:val="007454CB"/>
    <w:rsid w:val="00745751"/>
    <w:rsid w:val="00745B55"/>
    <w:rsid w:val="007461B7"/>
    <w:rsid w:val="00746729"/>
    <w:rsid w:val="00746732"/>
    <w:rsid w:val="0074690A"/>
    <w:rsid w:val="007502EB"/>
    <w:rsid w:val="0075153A"/>
    <w:rsid w:val="00752266"/>
    <w:rsid w:val="00752829"/>
    <w:rsid w:val="007529B1"/>
    <w:rsid w:val="0075304A"/>
    <w:rsid w:val="00753BB2"/>
    <w:rsid w:val="00754330"/>
    <w:rsid w:val="00754384"/>
    <w:rsid w:val="00757A02"/>
    <w:rsid w:val="00757E5D"/>
    <w:rsid w:val="00761B71"/>
    <w:rsid w:val="00761FD4"/>
    <w:rsid w:val="0076260F"/>
    <w:rsid w:val="0076266E"/>
    <w:rsid w:val="0076275F"/>
    <w:rsid w:val="007628CB"/>
    <w:rsid w:val="00762B19"/>
    <w:rsid w:val="00762B3F"/>
    <w:rsid w:val="00762D8F"/>
    <w:rsid w:val="00762F67"/>
    <w:rsid w:val="007630F4"/>
    <w:rsid w:val="007635B9"/>
    <w:rsid w:val="00763AA2"/>
    <w:rsid w:val="00763CD0"/>
    <w:rsid w:val="007646E9"/>
    <w:rsid w:val="0076474D"/>
    <w:rsid w:val="00764EDC"/>
    <w:rsid w:val="0076594C"/>
    <w:rsid w:val="007661D9"/>
    <w:rsid w:val="007667DE"/>
    <w:rsid w:val="00770300"/>
    <w:rsid w:val="00770525"/>
    <w:rsid w:val="00770DAC"/>
    <w:rsid w:val="00770DB8"/>
    <w:rsid w:val="00770EFE"/>
    <w:rsid w:val="007711E7"/>
    <w:rsid w:val="00772FE6"/>
    <w:rsid w:val="0077441D"/>
    <w:rsid w:val="00774544"/>
    <w:rsid w:val="00774C1F"/>
    <w:rsid w:val="00774D24"/>
    <w:rsid w:val="00774EC2"/>
    <w:rsid w:val="00776244"/>
    <w:rsid w:val="00776429"/>
    <w:rsid w:val="00776815"/>
    <w:rsid w:val="00777CED"/>
    <w:rsid w:val="0078058C"/>
    <w:rsid w:val="00780901"/>
    <w:rsid w:val="00781162"/>
    <w:rsid w:val="0078117B"/>
    <w:rsid w:val="0078178A"/>
    <w:rsid w:val="00782658"/>
    <w:rsid w:val="007831A8"/>
    <w:rsid w:val="00784111"/>
    <w:rsid w:val="0078470B"/>
    <w:rsid w:val="007847A0"/>
    <w:rsid w:val="00784AAE"/>
    <w:rsid w:val="007853FE"/>
    <w:rsid w:val="0078562A"/>
    <w:rsid w:val="00786BAF"/>
    <w:rsid w:val="007876D3"/>
    <w:rsid w:val="00787780"/>
    <w:rsid w:val="007903C8"/>
    <w:rsid w:val="00791774"/>
    <w:rsid w:val="00793106"/>
    <w:rsid w:val="007931A9"/>
    <w:rsid w:val="0079397B"/>
    <w:rsid w:val="007944E4"/>
    <w:rsid w:val="00794815"/>
    <w:rsid w:val="00794BCC"/>
    <w:rsid w:val="00796154"/>
    <w:rsid w:val="007961F4"/>
    <w:rsid w:val="00796387"/>
    <w:rsid w:val="00797E40"/>
    <w:rsid w:val="007A06FC"/>
    <w:rsid w:val="007A0DF1"/>
    <w:rsid w:val="007A1A53"/>
    <w:rsid w:val="007A28B0"/>
    <w:rsid w:val="007A2AE9"/>
    <w:rsid w:val="007A2F02"/>
    <w:rsid w:val="007A3137"/>
    <w:rsid w:val="007A32F7"/>
    <w:rsid w:val="007A5052"/>
    <w:rsid w:val="007A5E48"/>
    <w:rsid w:val="007A5F4B"/>
    <w:rsid w:val="007A6EF3"/>
    <w:rsid w:val="007A7923"/>
    <w:rsid w:val="007A7E78"/>
    <w:rsid w:val="007B0AA4"/>
    <w:rsid w:val="007B1D77"/>
    <w:rsid w:val="007B1EFC"/>
    <w:rsid w:val="007B2629"/>
    <w:rsid w:val="007B2E4B"/>
    <w:rsid w:val="007B3CC6"/>
    <w:rsid w:val="007B42B1"/>
    <w:rsid w:val="007B4740"/>
    <w:rsid w:val="007B56B2"/>
    <w:rsid w:val="007B620A"/>
    <w:rsid w:val="007B64CB"/>
    <w:rsid w:val="007B66B1"/>
    <w:rsid w:val="007B730E"/>
    <w:rsid w:val="007C0190"/>
    <w:rsid w:val="007C0FF2"/>
    <w:rsid w:val="007C1257"/>
    <w:rsid w:val="007C2548"/>
    <w:rsid w:val="007C29F3"/>
    <w:rsid w:val="007C4115"/>
    <w:rsid w:val="007C5135"/>
    <w:rsid w:val="007C57F5"/>
    <w:rsid w:val="007C614D"/>
    <w:rsid w:val="007C644A"/>
    <w:rsid w:val="007D188D"/>
    <w:rsid w:val="007D1E78"/>
    <w:rsid w:val="007D2C11"/>
    <w:rsid w:val="007D3259"/>
    <w:rsid w:val="007D5E3C"/>
    <w:rsid w:val="007D6594"/>
    <w:rsid w:val="007D6A89"/>
    <w:rsid w:val="007E00BC"/>
    <w:rsid w:val="007E1228"/>
    <w:rsid w:val="007E13BE"/>
    <w:rsid w:val="007E2C08"/>
    <w:rsid w:val="007E3B98"/>
    <w:rsid w:val="007E5761"/>
    <w:rsid w:val="007E7106"/>
    <w:rsid w:val="007E7A89"/>
    <w:rsid w:val="007F0849"/>
    <w:rsid w:val="007F1665"/>
    <w:rsid w:val="007F2E22"/>
    <w:rsid w:val="007F3E30"/>
    <w:rsid w:val="007F4348"/>
    <w:rsid w:val="007F4BB2"/>
    <w:rsid w:val="007F65BE"/>
    <w:rsid w:val="007F77B7"/>
    <w:rsid w:val="007F79C6"/>
    <w:rsid w:val="007F7B22"/>
    <w:rsid w:val="00800CB4"/>
    <w:rsid w:val="00803CB7"/>
    <w:rsid w:val="00805342"/>
    <w:rsid w:val="00805578"/>
    <w:rsid w:val="00805705"/>
    <w:rsid w:val="00807945"/>
    <w:rsid w:val="00807B3B"/>
    <w:rsid w:val="0081000C"/>
    <w:rsid w:val="008119D2"/>
    <w:rsid w:val="00811F74"/>
    <w:rsid w:val="0081243B"/>
    <w:rsid w:val="00812677"/>
    <w:rsid w:val="00812972"/>
    <w:rsid w:val="00813389"/>
    <w:rsid w:val="00814D17"/>
    <w:rsid w:val="00814EFF"/>
    <w:rsid w:val="0081502B"/>
    <w:rsid w:val="0081511C"/>
    <w:rsid w:val="008157B2"/>
    <w:rsid w:val="00815ADD"/>
    <w:rsid w:val="00816903"/>
    <w:rsid w:val="008174EB"/>
    <w:rsid w:val="00820CEE"/>
    <w:rsid w:val="00821319"/>
    <w:rsid w:val="00821787"/>
    <w:rsid w:val="008218F4"/>
    <w:rsid w:val="00821EE4"/>
    <w:rsid w:val="00822E08"/>
    <w:rsid w:val="00823D0E"/>
    <w:rsid w:val="00825820"/>
    <w:rsid w:val="0082593A"/>
    <w:rsid w:val="00826371"/>
    <w:rsid w:val="00826589"/>
    <w:rsid w:val="00827675"/>
    <w:rsid w:val="00827788"/>
    <w:rsid w:val="00827C60"/>
    <w:rsid w:val="008313A3"/>
    <w:rsid w:val="008332FA"/>
    <w:rsid w:val="00833992"/>
    <w:rsid w:val="008340B9"/>
    <w:rsid w:val="00834E99"/>
    <w:rsid w:val="0083585F"/>
    <w:rsid w:val="008365FB"/>
    <w:rsid w:val="00837156"/>
    <w:rsid w:val="0084354A"/>
    <w:rsid w:val="0084393C"/>
    <w:rsid w:val="008456C6"/>
    <w:rsid w:val="00845890"/>
    <w:rsid w:val="008458EE"/>
    <w:rsid w:val="0084592D"/>
    <w:rsid w:val="00845F70"/>
    <w:rsid w:val="0084612A"/>
    <w:rsid w:val="00846B5F"/>
    <w:rsid w:val="00847CC4"/>
    <w:rsid w:val="00847CFF"/>
    <w:rsid w:val="00850A8E"/>
    <w:rsid w:val="00851FF3"/>
    <w:rsid w:val="008523AF"/>
    <w:rsid w:val="0085458A"/>
    <w:rsid w:val="00854664"/>
    <w:rsid w:val="00854BC6"/>
    <w:rsid w:val="008556B4"/>
    <w:rsid w:val="008562E8"/>
    <w:rsid w:val="00856ACE"/>
    <w:rsid w:val="00856D75"/>
    <w:rsid w:val="008572A0"/>
    <w:rsid w:val="008578AB"/>
    <w:rsid w:val="00860082"/>
    <w:rsid w:val="0086112C"/>
    <w:rsid w:val="00863782"/>
    <w:rsid w:val="00863885"/>
    <w:rsid w:val="00864FF8"/>
    <w:rsid w:val="0086523B"/>
    <w:rsid w:val="00867768"/>
    <w:rsid w:val="00867E03"/>
    <w:rsid w:val="00867F1C"/>
    <w:rsid w:val="0087072A"/>
    <w:rsid w:val="008707F8"/>
    <w:rsid w:val="008713FB"/>
    <w:rsid w:val="00871566"/>
    <w:rsid w:val="0087168C"/>
    <w:rsid w:val="008716CF"/>
    <w:rsid w:val="00871C50"/>
    <w:rsid w:val="0087266C"/>
    <w:rsid w:val="00873017"/>
    <w:rsid w:val="008731C7"/>
    <w:rsid w:val="00873A49"/>
    <w:rsid w:val="00873B6A"/>
    <w:rsid w:val="0087411A"/>
    <w:rsid w:val="00875489"/>
    <w:rsid w:val="008763E9"/>
    <w:rsid w:val="00876526"/>
    <w:rsid w:val="008768A9"/>
    <w:rsid w:val="00877249"/>
    <w:rsid w:val="008778A3"/>
    <w:rsid w:val="0088027F"/>
    <w:rsid w:val="00880405"/>
    <w:rsid w:val="00880424"/>
    <w:rsid w:val="00880676"/>
    <w:rsid w:val="00880C62"/>
    <w:rsid w:val="00881604"/>
    <w:rsid w:val="008826EF"/>
    <w:rsid w:val="00882AEA"/>
    <w:rsid w:val="00883419"/>
    <w:rsid w:val="00883AF2"/>
    <w:rsid w:val="00884441"/>
    <w:rsid w:val="00884736"/>
    <w:rsid w:val="00884F85"/>
    <w:rsid w:val="00885662"/>
    <w:rsid w:val="00886CDD"/>
    <w:rsid w:val="00887B63"/>
    <w:rsid w:val="00887C5A"/>
    <w:rsid w:val="00887DE2"/>
    <w:rsid w:val="008907BE"/>
    <w:rsid w:val="00890F41"/>
    <w:rsid w:val="00890FAE"/>
    <w:rsid w:val="008913C0"/>
    <w:rsid w:val="00892FB2"/>
    <w:rsid w:val="008933F8"/>
    <w:rsid w:val="0089342C"/>
    <w:rsid w:val="0089391D"/>
    <w:rsid w:val="0089395D"/>
    <w:rsid w:val="00893B29"/>
    <w:rsid w:val="0089482A"/>
    <w:rsid w:val="00894E6B"/>
    <w:rsid w:val="00894ED8"/>
    <w:rsid w:val="00895E63"/>
    <w:rsid w:val="00895FD0"/>
    <w:rsid w:val="00896CDF"/>
    <w:rsid w:val="00897B83"/>
    <w:rsid w:val="008A0764"/>
    <w:rsid w:val="008A10DB"/>
    <w:rsid w:val="008A2174"/>
    <w:rsid w:val="008A27E7"/>
    <w:rsid w:val="008A5500"/>
    <w:rsid w:val="008A5FEB"/>
    <w:rsid w:val="008A627D"/>
    <w:rsid w:val="008A6BBC"/>
    <w:rsid w:val="008B1FD8"/>
    <w:rsid w:val="008B22DB"/>
    <w:rsid w:val="008B3CCA"/>
    <w:rsid w:val="008B3EDD"/>
    <w:rsid w:val="008B42FC"/>
    <w:rsid w:val="008B43ED"/>
    <w:rsid w:val="008B56E1"/>
    <w:rsid w:val="008B6231"/>
    <w:rsid w:val="008B6345"/>
    <w:rsid w:val="008B6360"/>
    <w:rsid w:val="008B6596"/>
    <w:rsid w:val="008B712D"/>
    <w:rsid w:val="008C074D"/>
    <w:rsid w:val="008C0B8E"/>
    <w:rsid w:val="008C149F"/>
    <w:rsid w:val="008C183F"/>
    <w:rsid w:val="008C1B9C"/>
    <w:rsid w:val="008C2307"/>
    <w:rsid w:val="008C25B4"/>
    <w:rsid w:val="008C2928"/>
    <w:rsid w:val="008C2FD8"/>
    <w:rsid w:val="008C30A6"/>
    <w:rsid w:val="008C615F"/>
    <w:rsid w:val="008D047E"/>
    <w:rsid w:val="008D0E6C"/>
    <w:rsid w:val="008D1738"/>
    <w:rsid w:val="008D1E66"/>
    <w:rsid w:val="008D215C"/>
    <w:rsid w:val="008D2D4F"/>
    <w:rsid w:val="008D45E7"/>
    <w:rsid w:val="008D6342"/>
    <w:rsid w:val="008D6739"/>
    <w:rsid w:val="008D6FCC"/>
    <w:rsid w:val="008D7371"/>
    <w:rsid w:val="008D7559"/>
    <w:rsid w:val="008D79B2"/>
    <w:rsid w:val="008E0377"/>
    <w:rsid w:val="008E0B59"/>
    <w:rsid w:val="008E1003"/>
    <w:rsid w:val="008E18F1"/>
    <w:rsid w:val="008E1AA7"/>
    <w:rsid w:val="008E2CFF"/>
    <w:rsid w:val="008E4389"/>
    <w:rsid w:val="008E491E"/>
    <w:rsid w:val="008E4AC4"/>
    <w:rsid w:val="008E60EE"/>
    <w:rsid w:val="008E6D5B"/>
    <w:rsid w:val="008E70F1"/>
    <w:rsid w:val="008E7AC3"/>
    <w:rsid w:val="008F07F3"/>
    <w:rsid w:val="008F1C52"/>
    <w:rsid w:val="008F255F"/>
    <w:rsid w:val="008F2ADF"/>
    <w:rsid w:val="008F3F01"/>
    <w:rsid w:val="008F441D"/>
    <w:rsid w:val="008F45FF"/>
    <w:rsid w:val="008F467B"/>
    <w:rsid w:val="008F50C4"/>
    <w:rsid w:val="008F5D58"/>
    <w:rsid w:val="008F61EB"/>
    <w:rsid w:val="008F6CFE"/>
    <w:rsid w:val="009003B5"/>
    <w:rsid w:val="00900E3F"/>
    <w:rsid w:val="00902C74"/>
    <w:rsid w:val="009030FF"/>
    <w:rsid w:val="00903A5E"/>
    <w:rsid w:val="009047B7"/>
    <w:rsid w:val="00904824"/>
    <w:rsid w:val="00905046"/>
    <w:rsid w:val="00905E5F"/>
    <w:rsid w:val="009062EF"/>
    <w:rsid w:val="00906802"/>
    <w:rsid w:val="0091044F"/>
    <w:rsid w:val="00911217"/>
    <w:rsid w:val="009123CD"/>
    <w:rsid w:val="00912414"/>
    <w:rsid w:val="00913CC9"/>
    <w:rsid w:val="00914224"/>
    <w:rsid w:val="00914423"/>
    <w:rsid w:val="00914689"/>
    <w:rsid w:val="00914B10"/>
    <w:rsid w:val="00914D29"/>
    <w:rsid w:val="009152A6"/>
    <w:rsid w:val="00915471"/>
    <w:rsid w:val="00915940"/>
    <w:rsid w:val="0091629B"/>
    <w:rsid w:val="00917795"/>
    <w:rsid w:val="00917C38"/>
    <w:rsid w:val="0092038E"/>
    <w:rsid w:val="00920D01"/>
    <w:rsid w:val="00921DC1"/>
    <w:rsid w:val="00922104"/>
    <w:rsid w:val="00923306"/>
    <w:rsid w:val="00923721"/>
    <w:rsid w:val="00924370"/>
    <w:rsid w:val="00924F5B"/>
    <w:rsid w:val="00925031"/>
    <w:rsid w:val="009266FA"/>
    <w:rsid w:val="00926E82"/>
    <w:rsid w:val="00926EB7"/>
    <w:rsid w:val="0093060B"/>
    <w:rsid w:val="00930ADA"/>
    <w:rsid w:val="00930D45"/>
    <w:rsid w:val="00931763"/>
    <w:rsid w:val="00931D60"/>
    <w:rsid w:val="00932E64"/>
    <w:rsid w:val="009332A5"/>
    <w:rsid w:val="00935382"/>
    <w:rsid w:val="0093563C"/>
    <w:rsid w:val="00935CCD"/>
    <w:rsid w:val="0093620C"/>
    <w:rsid w:val="009364C8"/>
    <w:rsid w:val="00937729"/>
    <w:rsid w:val="009403F6"/>
    <w:rsid w:val="00940BB5"/>
    <w:rsid w:val="0094160B"/>
    <w:rsid w:val="0094194F"/>
    <w:rsid w:val="009425BB"/>
    <w:rsid w:val="00942E45"/>
    <w:rsid w:val="00943207"/>
    <w:rsid w:val="0094488E"/>
    <w:rsid w:val="00944D54"/>
    <w:rsid w:val="00945813"/>
    <w:rsid w:val="0094622F"/>
    <w:rsid w:val="009462DF"/>
    <w:rsid w:val="00946B1C"/>
    <w:rsid w:val="00947AB1"/>
    <w:rsid w:val="00947BB8"/>
    <w:rsid w:val="00950E34"/>
    <w:rsid w:val="0095108B"/>
    <w:rsid w:val="00951100"/>
    <w:rsid w:val="00951813"/>
    <w:rsid w:val="00951A70"/>
    <w:rsid w:val="00951C03"/>
    <w:rsid w:val="00952341"/>
    <w:rsid w:val="009526BF"/>
    <w:rsid w:val="00952F55"/>
    <w:rsid w:val="00953429"/>
    <w:rsid w:val="0095396B"/>
    <w:rsid w:val="009539E8"/>
    <w:rsid w:val="0095501A"/>
    <w:rsid w:val="009550D2"/>
    <w:rsid w:val="00955134"/>
    <w:rsid w:val="00955443"/>
    <w:rsid w:val="009563FE"/>
    <w:rsid w:val="0096128E"/>
    <w:rsid w:val="00961873"/>
    <w:rsid w:val="00962520"/>
    <w:rsid w:val="009633DE"/>
    <w:rsid w:val="009643CF"/>
    <w:rsid w:val="0096492C"/>
    <w:rsid w:val="00965008"/>
    <w:rsid w:val="00965763"/>
    <w:rsid w:val="00965F20"/>
    <w:rsid w:val="0096637A"/>
    <w:rsid w:val="00970392"/>
    <w:rsid w:val="00971010"/>
    <w:rsid w:val="0097101E"/>
    <w:rsid w:val="00971DE9"/>
    <w:rsid w:val="00972B05"/>
    <w:rsid w:val="00973085"/>
    <w:rsid w:val="009734BA"/>
    <w:rsid w:val="00973912"/>
    <w:rsid w:val="00973D39"/>
    <w:rsid w:val="00973FC9"/>
    <w:rsid w:val="00974064"/>
    <w:rsid w:val="00974506"/>
    <w:rsid w:val="009746BE"/>
    <w:rsid w:val="009756A7"/>
    <w:rsid w:val="00975B8F"/>
    <w:rsid w:val="00976A01"/>
    <w:rsid w:val="00976F2B"/>
    <w:rsid w:val="0097706D"/>
    <w:rsid w:val="009775A3"/>
    <w:rsid w:val="00977BBA"/>
    <w:rsid w:val="00977E21"/>
    <w:rsid w:val="00980074"/>
    <w:rsid w:val="00980C10"/>
    <w:rsid w:val="00980DB0"/>
    <w:rsid w:val="00981897"/>
    <w:rsid w:val="00981E6B"/>
    <w:rsid w:val="00982B35"/>
    <w:rsid w:val="00982BDC"/>
    <w:rsid w:val="00982D4A"/>
    <w:rsid w:val="0098339F"/>
    <w:rsid w:val="00983509"/>
    <w:rsid w:val="0098450B"/>
    <w:rsid w:val="00984F74"/>
    <w:rsid w:val="00984F9F"/>
    <w:rsid w:val="009850FD"/>
    <w:rsid w:val="00985167"/>
    <w:rsid w:val="009854CE"/>
    <w:rsid w:val="00985BA3"/>
    <w:rsid w:val="0099059D"/>
    <w:rsid w:val="00991C61"/>
    <w:rsid w:val="009937E0"/>
    <w:rsid w:val="00993D31"/>
    <w:rsid w:val="009945B4"/>
    <w:rsid w:val="009954E7"/>
    <w:rsid w:val="00995719"/>
    <w:rsid w:val="00995F22"/>
    <w:rsid w:val="0099616D"/>
    <w:rsid w:val="00996A2A"/>
    <w:rsid w:val="00997505"/>
    <w:rsid w:val="009976EE"/>
    <w:rsid w:val="00997CC8"/>
    <w:rsid w:val="009A03E1"/>
    <w:rsid w:val="009A073C"/>
    <w:rsid w:val="009A1102"/>
    <w:rsid w:val="009A164B"/>
    <w:rsid w:val="009A2370"/>
    <w:rsid w:val="009A2850"/>
    <w:rsid w:val="009A73C1"/>
    <w:rsid w:val="009A7731"/>
    <w:rsid w:val="009A78F2"/>
    <w:rsid w:val="009B0648"/>
    <w:rsid w:val="009B0ADA"/>
    <w:rsid w:val="009B0AF5"/>
    <w:rsid w:val="009B0F63"/>
    <w:rsid w:val="009B1CC7"/>
    <w:rsid w:val="009B401F"/>
    <w:rsid w:val="009B4649"/>
    <w:rsid w:val="009B56A3"/>
    <w:rsid w:val="009B5C3C"/>
    <w:rsid w:val="009B6F9F"/>
    <w:rsid w:val="009C0004"/>
    <w:rsid w:val="009C00D7"/>
    <w:rsid w:val="009C0915"/>
    <w:rsid w:val="009C0CBB"/>
    <w:rsid w:val="009C10B5"/>
    <w:rsid w:val="009C175F"/>
    <w:rsid w:val="009C1B48"/>
    <w:rsid w:val="009C320E"/>
    <w:rsid w:val="009C4F68"/>
    <w:rsid w:val="009D0FEC"/>
    <w:rsid w:val="009D299F"/>
    <w:rsid w:val="009D3E3C"/>
    <w:rsid w:val="009D3F31"/>
    <w:rsid w:val="009D4201"/>
    <w:rsid w:val="009D43F3"/>
    <w:rsid w:val="009D485D"/>
    <w:rsid w:val="009D6036"/>
    <w:rsid w:val="009D6D01"/>
    <w:rsid w:val="009D7813"/>
    <w:rsid w:val="009E03C9"/>
    <w:rsid w:val="009E0AED"/>
    <w:rsid w:val="009E0D81"/>
    <w:rsid w:val="009E3D62"/>
    <w:rsid w:val="009E61DF"/>
    <w:rsid w:val="009E6457"/>
    <w:rsid w:val="009E6E13"/>
    <w:rsid w:val="009E797B"/>
    <w:rsid w:val="009F0576"/>
    <w:rsid w:val="009F0673"/>
    <w:rsid w:val="009F0F7E"/>
    <w:rsid w:val="009F15DB"/>
    <w:rsid w:val="009F260E"/>
    <w:rsid w:val="009F2BE7"/>
    <w:rsid w:val="009F43CB"/>
    <w:rsid w:val="009F515F"/>
    <w:rsid w:val="009F5625"/>
    <w:rsid w:val="009F5C37"/>
    <w:rsid w:val="009F6667"/>
    <w:rsid w:val="00A00C56"/>
    <w:rsid w:val="00A00E35"/>
    <w:rsid w:val="00A01A8C"/>
    <w:rsid w:val="00A01AE2"/>
    <w:rsid w:val="00A02195"/>
    <w:rsid w:val="00A027B0"/>
    <w:rsid w:val="00A02881"/>
    <w:rsid w:val="00A031F2"/>
    <w:rsid w:val="00A03B85"/>
    <w:rsid w:val="00A04089"/>
    <w:rsid w:val="00A05343"/>
    <w:rsid w:val="00A053A9"/>
    <w:rsid w:val="00A05428"/>
    <w:rsid w:val="00A054C3"/>
    <w:rsid w:val="00A05A35"/>
    <w:rsid w:val="00A0607C"/>
    <w:rsid w:val="00A0643E"/>
    <w:rsid w:val="00A068D0"/>
    <w:rsid w:val="00A06C25"/>
    <w:rsid w:val="00A06F2E"/>
    <w:rsid w:val="00A07B6B"/>
    <w:rsid w:val="00A11310"/>
    <w:rsid w:val="00A11E5E"/>
    <w:rsid w:val="00A12160"/>
    <w:rsid w:val="00A1252F"/>
    <w:rsid w:val="00A128CB"/>
    <w:rsid w:val="00A13EAD"/>
    <w:rsid w:val="00A14209"/>
    <w:rsid w:val="00A14562"/>
    <w:rsid w:val="00A1485E"/>
    <w:rsid w:val="00A16C99"/>
    <w:rsid w:val="00A16E9A"/>
    <w:rsid w:val="00A2040A"/>
    <w:rsid w:val="00A20F61"/>
    <w:rsid w:val="00A21296"/>
    <w:rsid w:val="00A2182A"/>
    <w:rsid w:val="00A22E87"/>
    <w:rsid w:val="00A23B5A"/>
    <w:rsid w:val="00A23C79"/>
    <w:rsid w:val="00A25964"/>
    <w:rsid w:val="00A25FE5"/>
    <w:rsid w:val="00A26B68"/>
    <w:rsid w:val="00A26B69"/>
    <w:rsid w:val="00A26EBC"/>
    <w:rsid w:val="00A303DD"/>
    <w:rsid w:val="00A3350B"/>
    <w:rsid w:val="00A33BF5"/>
    <w:rsid w:val="00A34402"/>
    <w:rsid w:val="00A355B3"/>
    <w:rsid w:val="00A37C69"/>
    <w:rsid w:val="00A4088E"/>
    <w:rsid w:val="00A40D1B"/>
    <w:rsid w:val="00A41476"/>
    <w:rsid w:val="00A41701"/>
    <w:rsid w:val="00A4170D"/>
    <w:rsid w:val="00A41DF6"/>
    <w:rsid w:val="00A42A95"/>
    <w:rsid w:val="00A42C13"/>
    <w:rsid w:val="00A43BDE"/>
    <w:rsid w:val="00A455C0"/>
    <w:rsid w:val="00A457CD"/>
    <w:rsid w:val="00A460C0"/>
    <w:rsid w:val="00A4670D"/>
    <w:rsid w:val="00A468E4"/>
    <w:rsid w:val="00A46F18"/>
    <w:rsid w:val="00A50575"/>
    <w:rsid w:val="00A50A8B"/>
    <w:rsid w:val="00A50D6B"/>
    <w:rsid w:val="00A51C53"/>
    <w:rsid w:val="00A51D26"/>
    <w:rsid w:val="00A520BF"/>
    <w:rsid w:val="00A52141"/>
    <w:rsid w:val="00A53382"/>
    <w:rsid w:val="00A53576"/>
    <w:rsid w:val="00A546E5"/>
    <w:rsid w:val="00A54C62"/>
    <w:rsid w:val="00A55E5B"/>
    <w:rsid w:val="00A56374"/>
    <w:rsid w:val="00A57AED"/>
    <w:rsid w:val="00A57D32"/>
    <w:rsid w:val="00A57F82"/>
    <w:rsid w:val="00A607ED"/>
    <w:rsid w:val="00A61275"/>
    <w:rsid w:val="00A6188B"/>
    <w:rsid w:val="00A62C67"/>
    <w:rsid w:val="00A6386B"/>
    <w:rsid w:val="00A653BD"/>
    <w:rsid w:val="00A6786F"/>
    <w:rsid w:val="00A679E4"/>
    <w:rsid w:val="00A67D4A"/>
    <w:rsid w:val="00A7125F"/>
    <w:rsid w:val="00A7173B"/>
    <w:rsid w:val="00A71B8E"/>
    <w:rsid w:val="00A71D57"/>
    <w:rsid w:val="00A72CED"/>
    <w:rsid w:val="00A734EE"/>
    <w:rsid w:val="00A7382B"/>
    <w:rsid w:val="00A7392B"/>
    <w:rsid w:val="00A745B0"/>
    <w:rsid w:val="00A75503"/>
    <w:rsid w:val="00A75AA7"/>
    <w:rsid w:val="00A76AF2"/>
    <w:rsid w:val="00A77396"/>
    <w:rsid w:val="00A7773D"/>
    <w:rsid w:val="00A77910"/>
    <w:rsid w:val="00A80237"/>
    <w:rsid w:val="00A80503"/>
    <w:rsid w:val="00A8089E"/>
    <w:rsid w:val="00A810E7"/>
    <w:rsid w:val="00A83056"/>
    <w:rsid w:val="00A8321F"/>
    <w:rsid w:val="00A836C5"/>
    <w:rsid w:val="00A84D3E"/>
    <w:rsid w:val="00A86121"/>
    <w:rsid w:val="00A87537"/>
    <w:rsid w:val="00A87B21"/>
    <w:rsid w:val="00A87C0A"/>
    <w:rsid w:val="00A927C1"/>
    <w:rsid w:val="00A9370D"/>
    <w:rsid w:val="00A93E8D"/>
    <w:rsid w:val="00A93F69"/>
    <w:rsid w:val="00A958CD"/>
    <w:rsid w:val="00A96C9C"/>
    <w:rsid w:val="00A96CD5"/>
    <w:rsid w:val="00A9762B"/>
    <w:rsid w:val="00A97650"/>
    <w:rsid w:val="00A97C5A"/>
    <w:rsid w:val="00A97CD1"/>
    <w:rsid w:val="00AA10AD"/>
    <w:rsid w:val="00AA10EA"/>
    <w:rsid w:val="00AA21A4"/>
    <w:rsid w:val="00AA2894"/>
    <w:rsid w:val="00AA62EF"/>
    <w:rsid w:val="00AA6927"/>
    <w:rsid w:val="00AA6C0E"/>
    <w:rsid w:val="00AA6E4B"/>
    <w:rsid w:val="00AB09A3"/>
    <w:rsid w:val="00AB1879"/>
    <w:rsid w:val="00AB2060"/>
    <w:rsid w:val="00AB218C"/>
    <w:rsid w:val="00AB27AA"/>
    <w:rsid w:val="00AB29E3"/>
    <w:rsid w:val="00AB2F44"/>
    <w:rsid w:val="00AB3231"/>
    <w:rsid w:val="00AB47BE"/>
    <w:rsid w:val="00AB5A44"/>
    <w:rsid w:val="00AB5AAF"/>
    <w:rsid w:val="00AB5D7D"/>
    <w:rsid w:val="00AB5FE9"/>
    <w:rsid w:val="00AB63E3"/>
    <w:rsid w:val="00AB74F9"/>
    <w:rsid w:val="00AB7D2A"/>
    <w:rsid w:val="00AC01B4"/>
    <w:rsid w:val="00AC0B27"/>
    <w:rsid w:val="00AC1D34"/>
    <w:rsid w:val="00AC2743"/>
    <w:rsid w:val="00AC2B29"/>
    <w:rsid w:val="00AC48F2"/>
    <w:rsid w:val="00AC49CA"/>
    <w:rsid w:val="00AC5467"/>
    <w:rsid w:val="00AC54FD"/>
    <w:rsid w:val="00AC586B"/>
    <w:rsid w:val="00AC6079"/>
    <w:rsid w:val="00AC6E64"/>
    <w:rsid w:val="00AC7222"/>
    <w:rsid w:val="00AC79B4"/>
    <w:rsid w:val="00AC7F87"/>
    <w:rsid w:val="00AD0001"/>
    <w:rsid w:val="00AD0D79"/>
    <w:rsid w:val="00AD2646"/>
    <w:rsid w:val="00AD2C17"/>
    <w:rsid w:val="00AD3F7B"/>
    <w:rsid w:val="00AD405C"/>
    <w:rsid w:val="00AD523D"/>
    <w:rsid w:val="00AD55F7"/>
    <w:rsid w:val="00AD5F1E"/>
    <w:rsid w:val="00AD614D"/>
    <w:rsid w:val="00AD67E0"/>
    <w:rsid w:val="00AD6CE2"/>
    <w:rsid w:val="00AD6F06"/>
    <w:rsid w:val="00AD7341"/>
    <w:rsid w:val="00AE138F"/>
    <w:rsid w:val="00AE1BA8"/>
    <w:rsid w:val="00AE2660"/>
    <w:rsid w:val="00AE47BB"/>
    <w:rsid w:val="00AE52A0"/>
    <w:rsid w:val="00AE541D"/>
    <w:rsid w:val="00AE6220"/>
    <w:rsid w:val="00AE6305"/>
    <w:rsid w:val="00AE7DE5"/>
    <w:rsid w:val="00AF13B8"/>
    <w:rsid w:val="00AF1436"/>
    <w:rsid w:val="00AF1735"/>
    <w:rsid w:val="00AF2447"/>
    <w:rsid w:val="00AF2987"/>
    <w:rsid w:val="00AF3BAC"/>
    <w:rsid w:val="00AF4787"/>
    <w:rsid w:val="00AF4B12"/>
    <w:rsid w:val="00AF4E04"/>
    <w:rsid w:val="00AF597D"/>
    <w:rsid w:val="00AF5E39"/>
    <w:rsid w:val="00AF5F84"/>
    <w:rsid w:val="00AF606A"/>
    <w:rsid w:val="00AF6EC8"/>
    <w:rsid w:val="00AF7EAE"/>
    <w:rsid w:val="00B00A49"/>
    <w:rsid w:val="00B02D56"/>
    <w:rsid w:val="00B03C19"/>
    <w:rsid w:val="00B04B21"/>
    <w:rsid w:val="00B051E1"/>
    <w:rsid w:val="00B05263"/>
    <w:rsid w:val="00B0681A"/>
    <w:rsid w:val="00B102E9"/>
    <w:rsid w:val="00B123DD"/>
    <w:rsid w:val="00B138C5"/>
    <w:rsid w:val="00B14147"/>
    <w:rsid w:val="00B146BE"/>
    <w:rsid w:val="00B166CB"/>
    <w:rsid w:val="00B16E11"/>
    <w:rsid w:val="00B177AD"/>
    <w:rsid w:val="00B1783E"/>
    <w:rsid w:val="00B17BD8"/>
    <w:rsid w:val="00B20D4D"/>
    <w:rsid w:val="00B215AF"/>
    <w:rsid w:val="00B22855"/>
    <w:rsid w:val="00B23B53"/>
    <w:rsid w:val="00B2412A"/>
    <w:rsid w:val="00B24C13"/>
    <w:rsid w:val="00B25066"/>
    <w:rsid w:val="00B25455"/>
    <w:rsid w:val="00B257B2"/>
    <w:rsid w:val="00B26070"/>
    <w:rsid w:val="00B26445"/>
    <w:rsid w:val="00B26A85"/>
    <w:rsid w:val="00B27325"/>
    <w:rsid w:val="00B2783D"/>
    <w:rsid w:val="00B27C7E"/>
    <w:rsid w:val="00B31524"/>
    <w:rsid w:val="00B32AFA"/>
    <w:rsid w:val="00B338B9"/>
    <w:rsid w:val="00B34D71"/>
    <w:rsid w:val="00B36A38"/>
    <w:rsid w:val="00B4058D"/>
    <w:rsid w:val="00B42527"/>
    <w:rsid w:val="00B43919"/>
    <w:rsid w:val="00B445F4"/>
    <w:rsid w:val="00B44DCE"/>
    <w:rsid w:val="00B45199"/>
    <w:rsid w:val="00B45462"/>
    <w:rsid w:val="00B47188"/>
    <w:rsid w:val="00B47CDA"/>
    <w:rsid w:val="00B50B39"/>
    <w:rsid w:val="00B50C06"/>
    <w:rsid w:val="00B51D36"/>
    <w:rsid w:val="00B521DC"/>
    <w:rsid w:val="00B526B6"/>
    <w:rsid w:val="00B5305C"/>
    <w:rsid w:val="00B53556"/>
    <w:rsid w:val="00B53C12"/>
    <w:rsid w:val="00B544CF"/>
    <w:rsid w:val="00B55755"/>
    <w:rsid w:val="00B55E7E"/>
    <w:rsid w:val="00B560E5"/>
    <w:rsid w:val="00B56942"/>
    <w:rsid w:val="00B57D96"/>
    <w:rsid w:val="00B57E39"/>
    <w:rsid w:val="00B60432"/>
    <w:rsid w:val="00B60DCD"/>
    <w:rsid w:val="00B60ECF"/>
    <w:rsid w:val="00B6111F"/>
    <w:rsid w:val="00B61F72"/>
    <w:rsid w:val="00B620EE"/>
    <w:rsid w:val="00B62155"/>
    <w:rsid w:val="00B62B6F"/>
    <w:rsid w:val="00B62EEB"/>
    <w:rsid w:val="00B63500"/>
    <w:rsid w:val="00B63BE4"/>
    <w:rsid w:val="00B641BA"/>
    <w:rsid w:val="00B64845"/>
    <w:rsid w:val="00B64BF7"/>
    <w:rsid w:val="00B65778"/>
    <w:rsid w:val="00B661C7"/>
    <w:rsid w:val="00B66EB7"/>
    <w:rsid w:val="00B66F12"/>
    <w:rsid w:val="00B67064"/>
    <w:rsid w:val="00B672B6"/>
    <w:rsid w:val="00B6736D"/>
    <w:rsid w:val="00B7042E"/>
    <w:rsid w:val="00B71765"/>
    <w:rsid w:val="00B71F7B"/>
    <w:rsid w:val="00B72085"/>
    <w:rsid w:val="00B72D32"/>
    <w:rsid w:val="00B73AE1"/>
    <w:rsid w:val="00B73B2F"/>
    <w:rsid w:val="00B73BCA"/>
    <w:rsid w:val="00B75581"/>
    <w:rsid w:val="00B759E4"/>
    <w:rsid w:val="00B77351"/>
    <w:rsid w:val="00B7789A"/>
    <w:rsid w:val="00B816DD"/>
    <w:rsid w:val="00B8176A"/>
    <w:rsid w:val="00B825AB"/>
    <w:rsid w:val="00B83ADD"/>
    <w:rsid w:val="00B85DD8"/>
    <w:rsid w:val="00B8625C"/>
    <w:rsid w:val="00B86A31"/>
    <w:rsid w:val="00B87142"/>
    <w:rsid w:val="00B9004F"/>
    <w:rsid w:val="00B90163"/>
    <w:rsid w:val="00B90DB8"/>
    <w:rsid w:val="00B91AE6"/>
    <w:rsid w:val="00B92C9E"/>
    <w:rsid w:val="00B9310D"/>
    <w:rsid w:val="00B9394A"/>
    <w:rsid w:val="00B93AB3"/>
    <w:rsid w:val="00B94E42"/>
    <w:rsid w:val="00B96900"/>
    <w:rsid w:val="00B96E6E"/>
    <w:rsid w:val="00B977A1"/>
    <w:rsid w:val="00BA0A02"/>
    <w:rsid w:val="00BA0E08"/>
    <w:rsid w:val="00BA151F"/>
    <w:rsid w:val="00BA185F"/>
    <w:rsid w:val="00BA217C"/>
    <w:rsid w:val="00BA28E8"/>
    <w:rsid w:val="00BA29E5"/>
    <w:rsid w:val="00BA3AA5"/>
    <w:rsid w:val="00BA5BAA"/>
    <w:rsid w:val="00BA62BE"/>
    <w:rsid w:val="00BA6445"/>
    <w:rsid w:val="00BA674F"/>
    <w:rsid w:val="00BA68FD"/>
    <w:rsid w:val="00BA731D"/>
    <w:rsid w:val="00BB0132"/>
    <w:rsid w:val="00BB0817"/>
    <w:rsid w:val="00BB0D8D"/>
    <w:rsid w:val="00BB2B2B"/>
    <w:rsid w:val="00BB2ECB"/>
    <w:rsid w:val="00BB34A2"/>
    <w:rsid w:val="00BB3B2E"/>
    <w:rsid w:val="00BB3C73"/>
    <w:rsid w:val="00BB4031"/>
    <w:rsid w:val="00BB59C6"/>
    <w:rsid w:val="00BC1040"/>
    <w:rsid w:val="00BC386B"/>
    <w:rsid w:val="00BC38AA"/>
    <w:rsid w:val="00BC4ACC"/>
    <w:rsid w:val="00BC5FEB"/>
    <w:rsid w:val="00BC721B"/>
    <w:rsid w:val="00BC76AA"/>
    <w:rsid w:val="00BC7A4C"/>
    <w:rsid w:val="00BD0600"/>
    <w:rsid w:val="00BD155D"/>
    <w:rsid w:val="00BD18B6"/>
    <w:rsid w:val="00BD391A"/>
    <w:rsid w:val="00BD4D5C"/>
    <w:rsid w:val="00BD6298"/>
    <w:rsid w:val="00BD62C7"/>
    <w:rsid w:val="00BD693D"/>
    <w:rsid w:val="00BD70A0"/>
    <w:rsid w:val="00BE1182"/>
    <w:rsid w:val="00BE2DEF"/>
    <w:rsid w:val="00BE3564"/>
    <w:rsid w:val="00BE394D"/>
    <w:rsid w:val="00BE6111"/>
    <w:rsid w:val="00BE7E62"/>
    <w:rsid w:val="00BF0199"/>
    <w:rsid w:val="00BF1746"/>
    <w:rsid w:val="00BF2696"/>
    <w:rsid w:val="00BF2B24"/>
    <w:rsid w:val="00BF2D02"/>
    <w:rsid w:val="00BF3B5D"/>
    <w:rsid w:val="00BF48CE"/>
    <w:rsid w:val="00BF4AD6"/>
    <w:rsid w:val="00BF4B34"/>
    <w:rsid w:val="00BF5D68"/>
    <w:rsid w:val="00BF6FE3"/>
    <w:rsid w:val="00BF7572"/>
    <w:rsid w:val="00C0032F"/>
    <w:rsid w:val="00C00F8B"/>
    <w:rsid w:val="00C028BD"/>
    <w:rsid w:val="00C02D44"/>
    <w:rsid w:val="00C03BE9"/>
    <w:rsid w:val="00C0460B"/>
    <w:rsid w:val="00C04C9C"/>
    <w:rsid w:val="00C04DD4"/>
    <w:rsid w:val="00C056A1"/>
    <w:rsid w:val="00C05DCF"/>
    <w:rsid w:val="00C05FBF"/>
    <w:rsid w:val="00C078AB"/>
    <w:rsid w:val="00C10533"/>
    <w:rsid w:val="00C11969"/>
    <w:rsid w:val="00C11E34"/>
    <w:rsid w:val="00C12051"/>
    <w:rsid w:val="00C124CF"/>
    <w:rsid w:val="00C126F1"/>
    <w:rsid w:val="00C12773"/>
    <w:rsid w:val="00C128E4"/>
    <w:rsid w:val="00C12A87"/>
    <w:rsid w:val="00C138B2"/>
    <w:rsid w:val="00C13914"/>
    <w:rsid w:val="00C13E3C"/>
    <w:rsid w:val="00C14208"/>
    <w:rsid w:val="00C14394"/>
    <w:rsid w:val="00C14691"/>
    <w:rsid w:val="00C164F5"/>
    <w:rsid w:val="00C16D68"/>
    <w:rsid w:val="00C17531"/>
    <w:rsid w:val="00C17D3E"/>
    <w:rsid w:val="00C2022E"/>
    <w:rsid w:val="00C202A0"/>
    <w:rsid w:val="00C2034D"/>
    <w:rsid w:val="00C211E6"/>
    <w:rsid w:val="00C21443"/>
    <w:rsid w:val="00C23416"/>
    <w:rsid w:val="00C24A38"/>
    <w:rsid w:val="00C250FB"/>
    <w:rsid w:val="00C2625D"/>
    <w:rsid w:val="00C263F7"/>
    <w:rsid w:val="00C26B60"/>
    <w:rsid w:val="00C26EF3"/>
    <w:rsid w:val="00C27529"/>
    <w:rsid w:val="00C3186D"/>
    <w:rsid w:val="00C31885"/>
    <w:rsid w:val="00C31E56"/>
    <w:rsid w:val="00C331CB"/>
    <w:rsid w:val="00C333CA"/>
    <w:rsid w:val="00C341FD"/>
    <w:rsid w:val="00C346C7"/>
    <w:rsid w:val="00C360C2"/>
    <w:rsid w:val="00C3649A"/>
    <w:rsid w:val="00C36A9E"/>
    <w:rsid w:val="00C36AD4"/>
    <w:rsid w:val="00C41427"/>
    <w:rsid w:val="00C41529"/>
    <w:rsid w:val="00C41985"/>
    <w:rsid w:val="00C42852"/>
    <w:rsid w:val="00C42F1B"/>
    <w:rsid w:val="00C4347B"/>
    <w:rsid w:val="00C4374B"/>
    <w:rsid w:val="00C44337"/>
    <w:rsid w:val="00C444FE"/>
    <w:rsid w:val="00C44841"/>
    <w:rsid w:val="00C44FC6"/>
    <w:rsid w:val="00C469EC"/>
    <w:rsid w:val="00C46BBE"/>
    <w:rsid w:val="00C46CD8"/>
    <w:rsid w:val="00C474A6"/>
    <w:rsid w:val="00C47725"/>
    <w:rsid w:val="00C5089B"/>
    <w:rsid w:val="00C50E3A"/>
    <w:rsid w:val="00C51321"/>
    <w:rsid w:val="00C5146D"/>
    <w:rsid w:val="00C51499"/>
    <w:rsid w:val="00C51642"/>
    <w:rsid w:val="00C517F2"/>
    <w:rsid w:val="00C52BEE"/>
    <w:rsid w:val="00C53186"/>
    <w:rsid w:val="00C548A9"/>
    <w:rsid w:val="00C54C73"/>
    <w:rsid w:val="00C550CB"/>
    <w:rsid w:val="00C5581E"/>
    <w:rsid w:val="00C56470"/>
    <w:rsid w:val="00C57D89"/>
    <w:rsid w:val="00C600CB"/>
    <w:rsid w:val="00C60227"/>
    <w:rsid w:val="00C60891"/>
    <w:rsid w:val="00C61200"/>
    <w:rsid w:val="00C61A40"/>
    <w:rsid w:val="00C63599"/>
    <w:rsid w:val="00C638F8"/>
    <w:rsid w:val="00C641B1"/>
    <w:rsid w:val="00C64707"/>
    <w:rsid w:val="00C665AE"/>
    <w:rsid w:val="00C6663F"/>
    <w:rsid w:val="00C67359"/>
    <w:rsid w:val="00C673AB"/>
    <w:rsid w:val="00C70017"/>
    <w:rsid w:val="00C705F8"/>
    <w:rsid w:val="00C70AE9"/>
    <w:rsid w:val="00C71158"/>
    <w:rsid w:val="00C71E55"/>
    <w:rsid w:val="00C72029"/>
    <w:rsid w:val="00C7208F"/>
    <w:rsid w:val="00C72A03"/>
    <w:rsid w:val="00C72C03"/>
    <w:rsid w:val="00C72C4D"/>
    <w:rsid w:val="00C733B8"/>
    <w:rsid w:val="00C7563D"/>
    <w:rsid w:val="00C767CF"/>
    <w:rsid w:val="00C76BA3"/>
    <w:rsid w:val="00C808D7"/>
    <w:rsid w:val="00C80A26"/>
    <w:rsid w:val="00C816ED"/>
    <w:rsid w:val="00C82948"/>
    <w:rsid w:val="00C8315B"/>
    <w:rsid w:val="00C836BB"/>
    <w:rsid w:val="00C84D99"/>
    <w:rsid w:val="00C85202"/>
    <w:rsid w:val="00C85F63"/>
    <w:rsid w:val="00C86B77"/>
    <w:rsid w:val="00C8784F"/>
    <w:rsid w:val="00C8788D"/>
    <w:rsid w:val="00C87EF8"/>
    <w:rsid w:val="00C9018E"/>
    <w:rsid w:val="00C90FF6"/>
    <w:rsid w:val="00C91661"/>
    <w:rsid w:val="00C924CA"/>
    <w:rsid w:val="00C92669"/>
    <w:rsid w:val="00C92F7E"/>
    <w:rsid w:val="00C93820"/>
    <w:rsid w:val="00C94406"/>
    <w:rsid w:val="00C9572D"/>
    <w:rsid w:val="00C97454"/>
    <w:rsid w:val="00CA0594"/>
    <w:rsid w:val="00CA0E01"/>
    <w:rsid w:val="00CA110E"/>
    <w:rsid w:val="00CA1963"/>
    <w:rsid w:val="00CA3218"/>
    <w:rsid w:val="00CA4621"/>
    <w:rsid w:val="00CA4E58"/>
    <w:rsid w:val="00CA4FB7"/>
    <w:rsid w:val="00CA53DA"/>
    <w:rsid w:val="00CA5966"/>
    <w:rsid w:val="00CA6F28"/>
    <w:rsid w:val="00CA7AA4"/>
    <w:rsid w:val="00CA7EBF"/>
    <w:rsid w:val="00CB0744"/>
    <w:rsid w:val="00CB0E0C"/>
    <w:rsid w:val="00CB11BB"/>
    <w:rsid w:val="00CB1FC7"/>
    <w:rsid w:val="00CB2E55"/>
    <w:rsid w:val="00CB33AF"/>
    <w:rsid w:val="00CB3DB4"/>
    <w:rsid w:val="00CB4A8B"/>
    <w:rsid w:val="00CB4B9F"/>
    <w:rsid w:val="00CB5BB1"/>
    <w:rsid w:val="00CB795A"/>
    <w:rsid w:val="00CB7C66"/>
    <w:rsid w:val="00CB7D75"/>
    <w:rsid w:val="00CC16F5"/>
    <w:rsid w:val="00CC260F"/>
    <w:rsid w:val="00CC3433"/>
    <w:rsid w:val="00CC36A1"/>
    <w:rsid w:val="00CC378E"/>
    <w:rsid w:val="00CC398A"/>
    <w:rsid w:val="00CC4826"/>
    <w:rsid w:val="00CC4851"/>
    <w:rsid w:val="00CC488E"/>
    <w:rsid w:val="00CC4BEE"/>
    <w:rsid w:val="00CC681A"/>
    <w:rsid w:val="00CC6B56"/>
    <w:rsid w:val="00CC7A0F"/>
    <w:rsid w:val="00CD0200"/>
    <w:rsid w:val="00CD06AE"/>
    <w:rsid w:val="00CD077D"/>
    <w:rsid w:val="00CD0A75"/>
    <w:rsid w:val="00CD1F10"/>
    <w:rsid w:val="00CD22B5"/>
    <w:rsid w:val="00CD29A2"/>
    <w:rsid w:val="00CD2FC7"/>
    <w:rsid w:val="00CD30ED"/>
    <w:rsid w:val="00CD5952"/>
    <w:rsid w:val="00CD68D7"/>
    <w:rsid w:val="00CE0CD5"/>
    <w:rsid w:val="00CE2047"/>
    <w:rsid w:val="00CE2D92"/>
    <w:rsid w:val="00CE4596"/>
    <w:rsid w:val="00CE4CAB"/>
    <w:rsid w:val="00CE591E"/>
    <w:rsid w:val="00CE5F49"/>
    <w:rsid w:val="00CF0767"/>
    <w:rsid w:val="00CF0F06"/>
    <w:rsid w:val="00CF22FE"/>
    <w:rsid w:val="00CF257B"/>
    <w:rsid w:val="00CF2688"/>
    <w:rsid w:val="00CF2E18"/>
    <w:rsid w:val="00CF3875"/>
    <w:rsid w:val="00CF3D67"/>
    <w:rsid w:val="00CF41BE"/>
    <w:rsid w:val="00CF440A"/>
    <w:rsid w:val="00CF4CF5"/>
    <w:rsid w:val="00CF5873"/>
    <w:rsid w:val="00CF5BC3"/>
    <w:rsid w:val="00CF6689"/>
    <w:rsid w:val="00CF744B"/>
    <w:rsid w:val="00CF7484"/>
    <w:rsid w:val="00D0046C"/>
    <w:rsid w:val="00D00771"/>
    <w:rsid w:val="00D00D36"/>
    <w:rsid w:val="00D00D89"/>
    <w:rsid w:val="00D016C0"/>
    <w:rsid w:val="00D017D7"/>
    <w:rsid w:val="00D01FB7"/>
    <w:rsid w:val="00D02551"/>
    <w:rsid w:val="00D02744"/>
    <w:rsid w:val="00D02F3A"/>
    <w:rsid w:val="00D02F5C"/>
    <w:rsid w:val="00D02F90"/>
    <w:rsid w:val="00D0318B"/>
    <w:rsid w:val="00D03979"/>
    <w:rsid w:val="00D03E3D"/>
    <w:rsid w:val="00D04197"/>
    <w:rsid w:val="00D04352"/>
    <w:rsid w:val="00D047B8"/>
    <w:rsid w:val="00D04A80"/>
    <w:rsid w:val="00D05B06"/>
    <w:rsid w:val="00D078D9"/>
    <w:rsid w:val="00D079CA"/>
    <w:rsid w:val="00D1195C"/>
    <w:rsid w:val="00D11C11"/>
    <w:rsid w:val="00D11E36"/>
    <w:rsid w:val="00D11F20"/>
    <w:rsid w:val="00D12C69"/>
    <w:rsid w:val="00D13C3B"/>
    <w:rsid w:val="00D144BB"/>
    <w:rsid w:val="00D14C2F"/>
    <w:rsid w:val="00D14D17"/>
    <w:rsid w:val="00D15125"/>
    <w:rsid w:val="00D1533B"/>
    <w:rsid w:val="00D158BD"/>
    <w:rsid w:val="00D15E7B"/>
    <w:rsid w:val="00D16066"/>
    <w:rsid w:val="00D16D9F"/>
    <w:rsid w:val="00D17630"/>
    <w:rsid w:val="00D17781"/>
    <w:rsid w:val="00D223A6"/>
    <w:rsid w:val="00D2257C"/>
    <w:rsid w:val="00D22B14"/>
    <w:rsid w:val="00D22D51"/>
    <w:rsid w:val="00D22E49"/>
    <w:rsid w:val="00D22F97"/>
    <w:rsid w:val="00D24B9F"/>
    <w:rsid w:val="00D25E13"/>
    <w:rsid w:val="00D260FA"/>
    <w:rsid w:val="00D2696C"/>
    <w:rsid w:val="00D2752E"/>
    <w:rsid w:val="00D31BF6"/>
    <w:rsid w:val="00D33122"/>
    <w:rsid w:val="00D33250"/>
    <w:rsid w:val="00D355CE"/>
    <w:rsid w:val="00D35C0B"/>
    <w:rsid w:val="00D35F51"/>
    <w:rsid w:val="00D36472"/>
    <w:rsid w:val="00D36B6F"/>
    <w:rsid w:val="00D41373"/>
    <w:rsid w:val="00D4163A"/>
    <w:rsid w:val="00D41736"/>
    <w:rsid w:val="00D41849"/>
    <w:rsid w:val="00D418CA"/>
    <w:rsid w:val="00D41B65"/>
    <w:rsid w:val="00D43C2D"/>
    <w:rsid w:val="00D43FCF"/>
    <w:rsid w:val="00D445BA"/>
    <w:rsid w:val="00D446A2"/>
    <w:rsid w:val="00D447AB"/>
    <w:rsid w:val="00D4498E"/>
    <w:rsid w:val="00D45679"/>
    <w:rsid w:val="00D45EA9"/>
    <w:rsid w:val="00D461AD"/>
    <w:rsid w:val="00D50394"/>
    <w:rsid w:val="00D510E6"/>
    <w:rsid w:val="00D51203"/>
    <w:rsid w:val="00D51731"/>
    <w:rsid w:val="00D5177F"/>
    <w:rsid w:val="00D521E7"/>
    <w:rsid w:val="00D52A26"/>
    <w:rsid w:val="00D52C49"/>
    <w:rsid w:val="00D53306"/>
    <w:rsid w:val="00D53859"/>
    <w:rsid w:val="00D53E4D"/>
    <w:rsid w:val="00D544F6"/>
    <w:rsid w:val="00D54D07"/>
    <w:rsid w:val="00D5500E"/>
    <w:rsid w:val="00D55751"/>
    <w:rsid w:val="00D55F6E"/>
    <w:rsid w:val="00D579AC"/>
    <w:rsid w:val="00D61430"/>
    <w:rsid w:val="00D614C9"/>
    <w:rsid w:val="00D62C91"/>
    <w:rsid w:val="00D6407F"/>
    <w:rsid w:val="00D640D7"/>
    <w:rsid w:val="00D64CB1"/>
    <w:rsid w:val="00D659E9"/>
    <w:rsid w:val="00D6680C"/>
    <w:rsid w:val="00D66FB6"/>
    <w:rsid w:val="00D672AE"/>
    <w:rsid w:val="00D70A19"/>
    <w:rsid w:val="00D70FCA"/>
    <w:rsid w:val="00D728A8"/>
    <w:rsid w:val="00D732B5"/>
    <w:rsid w:val="00D74031"/>
    <w:rsid w:val="00D74871"/>
    <w:rsid w:val="00D75CDF"/>
    <w:rsid w:val="00D75E2A"/>
    <w:rsid w:val="00D7632E"/>
    <w:rsid w:val="00D776D9"/>
    <w:rsid w:val="00D776E2"/>
    <w:rsid w:val="00D7775E"/>
    <w:rsid w:val="00D805A7"/>
    <w:rsid w:val="00D80EDE"/>
    <w:rsid w:val="00D81588"/>
    <w:rsid w:val="00D815D1"/>
    <w:rsid w:val="00D81634"/>
    <w:rsid w:val="00D8188D"/>
    <w:rsid w:val="00D82813"/>
    <w:rsid w:val="00D83389"/>
    <w:rsid w:val="00D835C5"/>
    <w:rsid w:val="00D83849"/>
    <w:rsid w:val="00D84499"/>
    <w:rsid w:val="00D846A1"/>
    <w:rsid w:val="00D85024"/>
    <w:rsid w:val="00D85278"/>
    <w:rsid w:val="00D85892"/>
    <w:rsid w:val="00D86523"/>
    <w:rsid w:val="00D8659C"/>
    <w:rsid w:val="00D86740"/>
    <w:rsid w:val="00D87ADD"/>
    <w:rsid w:val="00D90E28"/>
    <w:rsid w:val="00D92522"/>
    <w:rsid w:val="00D92DCA"/>
    <w:rsid w:val="00D937F4"/>
    <w:rsid w:val="00D94263"/>
    <w:rsid w:val="00D9448E"/>
    <w:rsid w:val="00D95040"/>
    <w:rsid w:val="00D9509B"/>
    <w:rsid w:val="00D950DA"/>
    <w:rsid w:val="00D95C8D"/>
    <w:rsid w:val="00D95CC8"/>
    <w:rsid w:val="00D9684D"/>
    <w:rsid w:val="00D97499"/>
    <w:rsid w:val="00DA012E"/>
    <w:rsid w:val="00DA0884"/>
    <w:rsid w:val="00DA1292"/>
    <w:rsid w:val="00DA1E33"/>
    <w:rsid w:val="00DA2545"/>
    <w:rsid w:val="00DA2A35"/>
    <w:rsid w:val="00DA2A3B"/>
    <w:rsid w:val="00DA4019"/>
    <w:rsid w:val="00DA4643"/>
    <w:rsid w:val="00DA5792"/>
    <w:rsid w:val="00DA5904"/>
    <w:rsid w:val="00DA5BE6"/>
    <w:rsid w:val="00DA5D22"/>
    <w:rsid w:val="00DA614A"/>
    <w:rsid w:val="00DA61A1"/>
    <w:rsid w:val="00DA6255"/>
    <w:rsid w:val="00DA6347"/>
    <w:rsid w:val="00DA7177"/>
    <w:rsid w:val="00DA7902"/>
    <w:rsid w:val="00DA7F80"/>
    <w:rsid w:val="00DB1263"/>
    <w:rsid w:val="00DB1E16"/>
    <w:rsid w:val="00DB25A0"/>
    <w:rsid w:val="00DB28A4"/>
    <w:rsid w:val="00DB469A"/>
    <w:rsid w:val="00DB56A0"/>
    <w:rsid w:val="00DB6ACB"/>
    <w:rsid w:val="00DB6C84"/>
    <w:rsid w:val="00DB6CC3"/>
    <w:rsid w:val="00DB6FF0"/>
    <w:rsid w:val="00DB7F96"/>
    <w:rsid w:val="00DC0399"/>
    <w:rsid w:val="00DC0421"/>
    <w:rsid w:val="00DC1544"/>
    <w:rsid w:val="00DC1549"/>
    <w:rsid w:val="00DC1BE1"/>
    <w:rsid w:val="00DC27CA"/>
    <w:rsid w:val="00DC46E8"/>
    <w:rsid w:val="00DC54A3"/>
    <w:rsid w:val="00DC5EBC"/>
    <w:rsid w:val="00DC69A7"/>
    <w:rsid w:val="00DC72FB"/>
    <w:rsid w:val="00DC7344"/>
    <w:rsid w:val="00DC76CF"/>
    <w:rsid w:val="00DD040A"/>
    <w:rsid w:val="00DD0FF5"/>
    <w:rsid w:val="00DD1347"/>
    <w:rsid w:val="00DD1361"/>
    <w:rsid w:val="00DD15CC"/>
    <w:rsid w:val="00DD1E24"/>
    <w:rsid w:val="00DD201A"/>
    <w:rsid w:val="00DD2B12"/>
    <w:rsid w:val="00DD35C1"/>
    <w:rsid w:val="00DD4A1D"/>
    <w:rsid w:val="00DD58F8"/>
    <w:rsid w:val="00DD5CC2"/>
    <w:rsid w:val="00DD6686"/>
    <w:rsid w:val="00DD727D"/>
    <w:rsid w:val="00DE0DF1"/>
    <w:rsid w:val="00DE27AE"/>
    <w:rsid w:val="00DE289F"/>
    <w:rsid w:val="00DE2BD1"/>
    <w:rsid w:val="00DE2D39"/>
    <w:rsid w:val="00DE3085"/>
    <w:rsid w:val="00DE3289"/>
    <w:rsid w:val="00DE3D0E"/>
    <w:rsid w:val="00DE42FC"/>
    <w:rsid w:val="00DE4579"/>
    <w:rsid w:val="00DE557A"/>
    <w:rsid w:val="00DE62FD"/>
    <w:rsid w:val="00DE6C6A"/>
    <w:rsid w:val="00DE74CF"/>
    <w:rsid w:val="00DF0602"/>
    <w:rsid w:val="00DF170F"/>
    <w:rsid w:val="00DF2BF5"/>
    <w:rsid w:val="00DF488C"/>
    <w:rsid w:val="00DF74C6"/>
    <w:rsid w:val="00E00C65"/>
    <w:rsid w:val="00E00F5E"/>
    <w:rsid w:val="00E039BD"/>
    <w:rsid w:val="00E03B5B"/>
    <w:rsid w:val="00E05245"/>
    <w:rsid w:val="00E05ED7"/>
    <w:rsid w:val="00E06526"/>
    <w:rsid w:val="00E06AE9"/>
    <w:rsid w:val="00E06D7C"/>
    <w:rsid w:val="00E07268"/>
    <w:rsid w:val="00E11484"/>
    <w:rsid w:val="00E11CED"/>
    <w:rsid w:val="00E124A3"/>
    <w:rsid w:val="00E12A34"/>
    <w:rsid w:val="00E14117"/>
    <w:rsid w:val="00E143FF"/>
    <w:rsid w:val="00E14801"/>
    <w:rsid w:val="00E14F3C"/>
    <w:rsid w:val="00E153DE"/>
    <w:rsid w:val="00E17C44"/>
    <w:rsid w:val="00E208E5"/>
    <w:rsid w:val="00E20F62"/>
    <w:rsid w:val="00E21080"/>
    <w:rsid w:val="00E217E1"/>
    <w:rsid w:val="00E221F9"/>
    <w:rsid w:val="00E22350"/>
    <w:rsid w:val="00E22805"/>
    <w:rsid w:val="00E23DCA"/>
    <w:rsid w:val="00E2436B"/>
    <w:rsid w:val="00E24743"/>
    <w:rsid w:val="00E263B5"/>
    <w:rsid w:val="00E26867"/>
    <w:rsid w:val="00E26C80"/>
    <w:rsid w:val="00E31412"/>
    <w:rsid w:val="00E31E69"/>
    <w:rsid w:val="00E31E79"/>
    <w:rsid w:val="00E3233D"/>
    <w:rsid w:val="00E323F6"/>
    <w:rsid w:val="00E32A3A"/>
    <w:rsid w:val="00E32E25"/>
    <w:rsid w:val="00E331B4"/>
    <w:rsid w:val="00E336B8"/>
    <w:rsid w:val="00E33964"/>
    <w:rsid w:val="00E340A1"/>
    <w:rsid w:val="00E35A49"/>
    <w:rsid w:val="00E35D35"/>
    <w:rsid w:val="00E365D7"/>
    <w:rsid w:val="00E40423"/>
    <w:rsid w:val="00E40681"/>
    <w:rsid w:val="00E40C58"/>
    <w:rsid w:val="00E41651"/>
    <w:rsid w:val="00E42083"/>
    <w:rsid w:val="00E4321E"/>
    <w:rsid w:val="00E4354A"/>
    <w:rsid w:val="00E439EE"/>
    <w:rsid w:val="00E445B7"/>
    <w:rsid w:val="00E44638"/>
    <w:rsid w:val="00E45C9B"/>
    <w:rsid w:val="00E47227"/>
    <w:rsid w:val="00E47DB0"/>
    <w:rsid w:val="00E50920"/>
    <w:rsid w:val="00E51456"/>
    <w:rsid w:val="00E51F0D"/>
    <w:rsid w:val="00E5321E"/>
    <w:rsid w:val="00E5357C"/>
    <w:rsid w:val="00E5592C"/>
    <w:rsid w:val="00E5637C"/>
    <w:rsid w:val="00E618EC"/>
    <w:rsid w:val="00E61E5F"/>
    <w:rsid w:val="00E627E6"/>
    <w:rsid w:val="00E628E7"/>
    <w:rsid w:val="00E648C1"/>
    <w:rsid w:val="00E64E79"/>
    <w:rsid w:val="00E65E7E"/>
    <w:rsid w:val="00E66282"/>
    <w:rsid w:val="00E66344"/>
    <w:rsid w:val="00E704C2"/>
    <w:rsid w:val="00E704FF"/>
    <w:rsid w:val="00E70DF4"/>
    <w:rsid w:val="00E7128E"/>
    <w:rsid w:val="00E71439"/>
    <w:rsid w:val="00E71CD2"/>
    <w:rsid w:val="00E72A8B"/>
    <w:rsid w:val="00E7314F"/>
    <w:rsid w:val="00E752A5"/>
    <w:rsid w:val="00E7784C"/>
    <w:rsid w:val="00E80AFF"/>
    <w:rsid w:val="00E80BAE"/>
    <w:rsid w:val="00E80FD6"/>
    <w:rsid w:val="00E816B0"/>
    <w:rsid w:val="00E8207A"/>
    <w:rsid w:val="00E8237C"/>
    <w:rsid w:val="00E827F5"/>
    <w:rsid w:val="00E8295D"/>
    <w:rsid w:val="00E82D58"/>
    <w:rsid w:val="00E83263"/>
    <w:rsid w:val="00E8377D"/>
    <w:rsid w:val="00E83AF6"/>
    <w:rsid w:val="00E84350"/>
    <w:rsid w:val="00E84E2E"/>
    <w:rsid w:val="00E863B2"/>
    <w:rsid w:val="00E86BD3"/>
    <w:rsid w:val="00E86FA3"/>
    <w:rsid w:val="00E87CC6"/>
    <w:rsid w:val="00E90359"/>
    <w:rsid w:val="00E90DA6"/>
    <w:rsid w:val="00E90E1A"/>
    <w:rsid w:val="00E90EB8"/>
    <w:rsid w:val="00E90F53"/>
    <w:rsid w:val="00E9150D"/>
    <w:rsid w:val="00E91B4D"/>
    <w:rsid w:val="00E93125"/>
    <w:rsid w:val="00E93D0F"/>
    <w:rsid w:val="00E94627"/>
    <w:rsid w:val="00E94821"/>
    <w:rsid w:val="00E94B67"/>
    <w:rsid w:val="00E95578"/>
    <w:rsid w:val="00E95C44"/>
    <w:rsid w:val="00E976D8"/>
    <w:rsid w:val="00EA11A6"/>
    <w:rsid w:val="00EA26E6"/>
    <w:rsid w:val="00EA39A9"/>
    <w:rsid w:val="00EA3E0B"/>
    <w:rsid w:val="00EA424E"/>
    <w:rsid w:val="00EA4312"/>
    <w:rsid w:val="00EA5A55"/>
    <w:rsid w:val="00EA60F5"/>
    <w:rsid w:val="00EA67F1"/>
    <w:rsid w:val="00EA6E96"/>
    <w:rsid w:val="00EA731A"/>
    <w:rsid w:val="00EA7D5D"/>
    <w:rsid w:val="00EB0A95"/>
    <w:rsid w:val="00EB0B6B"/>
    <w:rsid w:val="00EB145A"/>
    <w:rsid w:val="00EB1DCC"/>
    <w:rsid w:val="00EB21C9"/>
    <w:rsid w:val="00EB249A"/>
    <w:rsid w:val="00EB2EBB"/>
    <w:rsid w:val="00EB2FFB"/>
    <w:rsid w:val="00EB336A"/>
    <w:rsid w:val="00EB5155"/>
    <w:rsid w:val="00EB54B6"/>
    <w:rsid w:val="00EB6634"/>
    <w:rsid w:val="00EB6F75"/>
    <w:rsid w:val="00EB6F8C"/>
    <w:rsid w:val="00EB7A72"/>
    <w:rsid w:val="00EB7C81"/>
    <w:rsid w:val="00EC0641"/>
    <w:rsid w:val="00EC0956"/>
    <w:rsid w:val="00EC22E9"/>
    <w:rsid w:val="00EC294E"/>
    <w:rsid w:val="00EC45A9"/>
    <w:rsid w:val="00EC46CC"/>
    <w:rsid w:val="00EC4823"/>
    <w:rsid w:val="00EC4AA9"/>
    <w:rsid w:val="00EC5053"/>
    <w:rsid w:val="00EC73CA"/>
    <w:rsid w:val="00EC7C83"/>
    <w:rsid w:val="00EC7FAB"/>
    <w:rsid w:val="00ED0BB6"/>
    <w:rsid w:val="00ED3346"/>
    <w:rsid w:val="00ED3A0E"/>
    <w:rsid w:val="00ED3CBB"/>
    <w:rsid w:val="00ED4070"/>
    <w:rsid w:val="00ED4082"/>
    <w:rsid w:val="00ED479E"/>
    <w:rsid w:val="00ED6636"/>
    <w:rsid w:val="00ED6A31"/>
    <w:rsid w:val="00ED7F3C"/>
    <w:rsid w:val="00EE08D2"/>
    <w:rsid w:val="00EE12D7"/>
    <w:rsid w:val="00EE2124"/>
    <w:rsid w:val="00EE2A1B"/>
    <w:rsid w:val="00EE3C36"/>
    <w:rsid w:val="00EE3FF9"/>
    <w:rsid w:val="00EE5259"/>
    <w:rsid w:val="00EE5BC2"/>
    <w:rsid w:val="00EE6762"/>
    <w:rsid w:val="00EE6C02"/>
    <w:rsid w:val="00EE6CFD"/>
    <w:rsid w:val="00EE7321"/>
    <w:rsid w:val="00EE7458"/>
    <w:rsid w:val="00EF24D0"/>
    <w:rsid w:val="00EF3340"/>
    <w:rsid w:val="00EF397B"/>
    <w:rsid w:val="00EF5042"/>
    <w:rsid w:val="00EF5AEF"/>
    <w:rsid w:val="00EF6046"/>
    <w:rsid w:val="00EF783E"/>
    <w:rsid w:val="00EF7FC2"/>
    <w:rsid w:val="00F007BE"/>
    <w:rsid w:val="00F01244"/>
    <w:rsid w:val="00F01348"/>
    <w:rsid w:val="00F01C3E"/>
    <w:rsid w:val="00F03242"/>
    <w:rsid w:val="00F032CA"/>
    <w:rsid w:val="00F0330E"/>
    <w:rsid w:val="00F0341B"/>
    <w:rsid w:val="00F05250"/>
    <w:rsid w:val="00F058FC"/>
    <w:rsid w:val="00F06255"/>
    <w:rsid w:val="00F0640A"/>
    <w:rsid w:val="00F07858"/>
    <w:rsid w:val="00F07A0A"/>
    <w:rsid w:val="00F07C7B"/>
    <w:rsid w:val="00F107B0"/>
    <w:rsid w:val="00F10814"/>
    <w:rsid w:val="00F11A02"/>
    <w:rsid w:val="00F1411E"/>
    <w:rsid w:val="00F14CDB"/>
    <w:rsid w:val="00F14F63"/>
    <w:rsid w:val="00F16DB7"/>
    <w:rsid w:val="00F17E37"/>
    <w:rsid w:val="00F20764"/>
    <w:rsid w:val="00F21458"/>
    <w:rsid w:val="00F2303F"/>
    <w:rsid w:val="00F2343A"/>
    <w:rsid w:val="00F246EB"/>
    <w:rsid w:val="00F24F37"/>
    <w:rsid w:val="00F25DF7"/>
    <w:rsid w:val="00F26E69"/>
    <w:rsid w:val="00F27372"/>
    <w:rsid w:val="00F27A43"/>
    <w:rsid w:val="00F31726"/>
    <w:rsid w:val="00F3183D"/>
    <w:rsid w:val="00F318D9"/>
    <w:rsid w:val="00F31CE7"/>
    <w:rsid w:val="00F32ACE"/>
    <w:rsid w:val="00F32B02"/>
    <w:rsid w:val="00F35C6F"/>
    <w:rsid w:val="00F35F6F"/>
    <w:rsid w:val="00F3615B"/>
    <w:rsid w:val="00F37200"/>
    <w:rsid w:val="00F37C85"/>
    <w:rsid w:val="00F417E9"/>
    <w:rsid w:val="00F41A09"/>
    <w:rsid w:val="00F41A16"/>
    <w:rsid w:val="00F41D43"/>
    <w:rsid w:val="00F4216F"/>
    <w:rsid w:val="00F42E49"/>
    <w:rsid w:val="00F433EA"/>
    <w:rsid w:val="00F43A50"/>
    <w:rsid w:val="00F447E5"/>
    <w:rsid w:val="00F453A7"/>
    <w:rsid w:val="00F45834"/>
    <w:rsid w:val="00F458E1"/>
    <w:rsid w:val="00F4593D"/>
    <w:rsid w:val="00F45FA5"/>
    <w:rsid w:val="00F46020"/>
    <w:rsid w:val="00F460CA"/>
    <w:rsid w:val="00F478C4"/>
    <w:rsid w:val="00F479C6"/>
    <w:rsid w:val="00F50453"/>
    <w:rsid w:val="00F50B4A"/>
    <w:rsid w:val="00F51388"/>
    <w:rsid w:val="00F52F00"/>
    <w:rsid w:val="00F532A0"/>
    <w:rsid w:val="00F5337F"/>
    <w:rsid w:val="00F53F18"/>
    <w:rsid w:val="00F56360"/>
    <w:rsid w:val="00F563DF"/>
    <w:rsid w:val="00F5694B"/>
    <w:rsid w:val="00F571DF"/>
    <w:rsid w:val="00F57551"/>
    <w:rsid w:val="00F57A07"/>
    <w:rsid w:val="00F57CD3"/>
    <w:rsid w:val="00F60454"/>
    <w:rsid w:val="00F610A2"/>
    <w:rsid w:val="00F613EC"/>
    <w:rsid w:val="00F6158D"/>
    <w:rsid w:val="00F61FED"/>
    <w:rsid w:val="00F62683"/>
    <w:rsid w:val="00F638C7"/>
    <w:rsid w:val="00F63BA8"/>
    <w:rsid w:val="00F64281"/>
    <w:rsid w:val="00F64A45"/>
    <w:rsid w:val="00F64C14"/>
    <w:rsid w:val="00F65247"/>
    <w:rsid w:val="00F664BB"/>
    <w:rsid w:val="00F66858"/>
    <w:rsid w:val="00F671F0"/>
    <w:rsid w:val="00F674D0"/>
    <w:rsid w:val="00F67E63"/>
    <w:rsid w:val="00F708A7"/>
    <w:rsid w:val="00F70BD2"/>
    <w:rsid w:val="00F70D29"/>
    <w:rsid w:val="00F71845"/>
    <w:rsid w:val="00F7347A"/>
    <w:rsid w:val="00F7494E"/>
    <w:rsid w:val="00F74AA8"/>
    <w:rsid w:val="00F74D09"/>
    <w:rsid w:val="00F75643"/>
    <w:rsid w:val="00F765F8"/>
    <w:rsid w:val="00F771A4"/>
    <w:rsid w:val="00F776A2"/>
    <w:rsid w:val="00F803A1"/>
    <w:rsid w:val="00F812D2"/>
    <w:rsid w:val="00F81824"/>
    <w:rsid w:val="00F81EE2"/>
    <w:rsid w:val="00F82DAA"/>
    <w:rsid w:val="00F84853"/>
    <w:rsid w:val="00F8657A"/>
    <w:rsid w:val="00F870B8"/>
    <w:rsid w:val="00F87BB7"/>
    <w:rsid w:val="00F90FC5"/>
    <w:rsid w:val="00F91492"/>
    <w:rsid w:val="00F91BD9"/>
    <w:rsid w:val="00F91CEB"/>
    <w:rsid w:val="00F91D8D"/>
    <w:rsid w:val="00F92045"/>
    <w:rsid w:val="00F93621"/>
    <w:rsid w:val="00F9426B"/>
    <w:rsid w:val="00F95E91"/>
    <w:rsid w:val="00F961E7"/>
    <w:rsid w:val="00F96397"/>
    <w:rsid w:val="00F96B11"/>
    <w:rsid w:val="00F9769F"/>
    <w:rsid w:val="00F97CEE"/>
    <w:rsid w:val="00FA080B"/>
    <w:rsid w:val="00FA1583"/>
    <w:rsid w:val="00FA2101"/>
    <w:rsid w:val="00FA3025"/>
    <w:rsid w:val="00FA3331"/>
    <w:rsid w:val="00FA3B9B"/>
    <w:rsid w:val="00FA3C84"/>
    <w:rsid w:val="00FA4748"/>
    <w:rsid w:val="00FA4A28"/>
    <w:rsid w:val="00FA545C"/>
    <w:rsid w:val="00FA63F9"/>
    <w:rsid w:val="00FA6737"/>
    <w:rsid w:val="00FA6B53"/>
    <w:rsid w:val="00FB083E"/>
    <w:rsid w:val="00FB0D12"/>
    <w:rsid w:val="00FB2D7F"/>
    <w:rsid w:val="00FB318A"/>
    <w:rsid w:val="00FB47DB"/>
    <w:rsid w:val="00FB5379"/>
    <w:rsid w:val="00FB6F48"/>
    <w:rsid w:val="00FC0860"/>
    <w:rsid w:val="00FC1AB5"/>
    <w:rsid w:val="00FC1EE2"/>
    <w:rsid w:val="00FC2392"/>
    <w:rsid w:val="00FC302B"/>
    <w:rsid w:val="00FC3743"/>
    <w:rsid w:val="00FC3AD5"/>
    <w:rsid w:val="00FC5B1F"/>
    <w:rsid w:val="00FC6D5E"/>
    <w:rsid w:val="00FC73CD"/>
    <w:rsid w:val="00FC7560"/>
    <w:rsid w:val="00FC784D"/>
    <w:rsid w:val="00FD122F"/>
    <w:rsid w:val="00FD1708"/>
    <w:rsid w:val="00FD1B97"/>
    <w:rsid w:val="00FD1F2C"/>
    <w:rsid w:val="00FD1F8F"/>
    <w:rsid w:val="00FD22AB"/>
    <w:rsid w:val="00FD2414"/>
    <w:rsid w:val="00FD25E5"/>
    <w:rsid w:val="00FD2A24"/>
    <w:rsid w:val="00FD2A72"/>
    <w:rsid w:val="00FD32DE"/>
    <w:rsid w:val="00FD35A7"/>
    <w:rsid w:val="00FD4261"/>
    <w:rsid w:val="00FD4966"/>
    <w:rsid w:val="00FD4B55"/>
    <w:rsid w:val="00FD591D"/>
    <w:rsid w:val="00FD661F"/>
    <w:rsid w:val="00FD6FB3"/>
    <w:rsid w:val="00FE148F"/>
    <w:rsid w:val="00FE1563"/>
    <w:rsid w:val="00FE1D6D"/>
    <w:rsid w:val="00FE2636"/>
    <w:rsid w:val="00FE2C21"/>
    <w:rsid w:val="00FE2E38"/>
    <w:rsid w:val="00FE314C"/>
    <w:rsid w:val="00FE432D"/>
    <w:rsid w:val="00FE45CD"/>
    <w:rsid w:val="00FE4DC3"/>
    <w:rsid w:val="00FE5277"/>
    <w:rsid w:val="00FE588A"/>
    <w:rsid w:val="00FE5C0D"/>
    <w:rsid w:val="00FE5CAC"/>
    <w:rsid w:val="00FE7309"/>
    <w:rsid w:val="00FF04CC"/>
    <w:rsid w:val="00FF0D72"/>
    <w:rsid w:val="00FF270E"/>
    <w:rsid w:val="00FF3347"/>
    <w:rsid w:val="00FF33DA"/>
    <w:rsid w:val="00FF35ED"/>
    <w:rsid w:val="00FF36B9"/>
    <w:rsid w:val="00FF416B"/>
    <w:rsid w:val="00FF63B8"/>
    <w:rsid w:val="00FF6792"/>
    <w:rsid w:val="00FF71D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F6524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6827C7"/>
    <w:pPr>
      <w:numPr>
        <w:numId w:val="3"/>
      </w:numPr>
      <w:snapToGrid w:val="0"/>
      <w:spacing w:before="120"/>
      <w:ind w:left="447" w:hangingChars="213" w:hanging="447"/>
      <w:contextualSpacing w:val="0"/>
      <w:jc w:val="both"/>
    </w:pPr>
    <w:rPr>
      <w:rFonts w:eastAsia="宋体"/>
      <w:bCs/>
      <w:sz w:val="21"/>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iPriority w:val="99"/>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uiPriority w:val="9"/>
    <w:rsid w:val="00416A93"/>
    <w:rPr>
      <w:rFonts w:ascii="Times New Roman" w:eastAsia="Times New Roman" w:hAnsi="Times New Roman"/>
      <w:b/>
      <w:bCs/>
      <w:sz w:val="32"/>
      <w:szCs w:val="32"/>
      <w:lang w:eastAsia="en-US"/>
    </w:rPr>
  </w:style>
  <w:style w:type="character" w:styleId="af">
    <w:name w:val="annotation reference"/>
    <w:rsid w:val="00C72029"/>
    <w:rPr>
      <w:rFonts w:eastAsia="宋体"/>
      <w:sz w:val="16"/>
      <w:lang w:val="en-US" w:eastAsia="zh-CN" w:bidi="ar-SA"/>
    </w:rPr>
  </w:style>
  <w:style w:type="paragraph" w:styleId="af0">
    <w:name w:val="annotation text"/>
    <w:basedOn w:val="a"/>
    <w:link w:val="Char6"/>
    <w:rsid w:val="00C72029"/>
    <w:pPr>
      <w:spacing w:after="180"/>
    </w:pPr>
    <w:rPr>
      <w:rFonts w:eastAsia="宋体"/>
      <w:szCs w:val="20"/>
      <w:lang w:val="en-GB"/>
    </w:rPr>
  </w:style>
  <w:style w:type="character" w:customStyle="1" w:styleId="Char6">
    <w:name w:val="批注文字 Char"/>
    <w:link w:val="af0"/>
    <w:rsid w:val="00C72029"/>
    <w:rPr>
      <w:rFonts w:ascii="Times New Roman" w:hAnsi="Times New Roman"/>
      <w:lang w:val="en-GB" w:eastAsia="en-US"/>
    </w:rPr>
  </w:style>
  <w:style w:type="paragraph" w:customStyle="1" w:styleId="RAN4H2">
    <w:name w:val="RAN4 H2"/>
    <w:basedOn w:val="20"/>
    <w:next w:val="a"/>
    <w:link w:val="RAN4H2Char"/>
    <w:qFormat/>
    <w:rsid w:val="00CF3D67"/>
    <w:pPr>
      <w:keepLines/>
      <w:numPr>
        <w:ilvl w:val="1"/>
        <w:numId w:val="19"/>
      </w:numPr>
      <w:spacing w:before="180" w:after="180"/>
    </w:pPr>
    <w:rPr>
      <w:rFonts w:ascii="Arial" w:eastAsia="Times New Roman" w:hAnsi="Arial"/>
      <w:b w:val="0"/>
      <w:bCs w:val="0"/>
      <w:iCs w:val="0"/>
      <w:sz w:val="32"/>
    </w:rPr>
  </w:style>
  <w:style w:type="paragraph" w:customStyle="1" w:styleId="RAN4H1">
    <w:name w:val="RAN4 H1"/>
    <w:basedOn w:val="a"/>
    <w:next w:val="a"/>
    <w:qFormat/>
    <w:rsid w:val="00CF3D67"/>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rPr>
  </w:style>
  <w:style w:type="character" w:customStyle="1" w:styleId="RAN4H2Char">
    <w:name w:val="RAN4 H2 Char"/>
    <w:basedOn w:val="2Char"/>
    <w:link w:val="RAN4H2"/>
    <w:rsid w:val="00CF3D67"/>
    <w:rPr>
      <w:rFonts w:ascii="Arial" w:eastAsia="Times New Roman" w:hAnsi="Arial" w:cs="Times New Roman"/>
      <w:b w:val="0"/>
      <w:bCs w:val="0"/>
      <w:iCs w:val="0"/>
      <w:kern w:val="0"/>
      <w:sz w:val="32"/>
      <w:szCs w:val="28"/>
      <w:lang w:val="x-none" w:eastAsia="en-US"/>
    </w:rPr>
  </w:style>
  <w:style w:type="paragraph" w:customStyle="1" w:styleId="RAN4H3">
    <w:name w:val="RAN4 H3"/>
    <w:basedOn w:val="a"/>
    <w:qFormat/>
    <w:rsid w:val="00CF3D67"/>
    <w:pPr>
      <w:numPr>
        <w:ilvl w:val="2"/>
        <w:numId w:val="19"/>
      </w:numPr>
      <w:spacing w:before="120" w:after="120" w:line="259" w:lineRule="auto"/>
    </w:pPr>
    <w:rPr>
      <w:rFonts w:ascii="Arial" w:eastAsiaTheme="minorEastAsia" w:hAnsi="Arial" w:cs="Arial"/>
      <w:sz w:val="24"/>
      <w:szCs w:val="22"/>
    </w:rPr>
  </w:style>
  <w:style w:type="character" w:customStyle="1" w:styleId="4Char">
    <w:name w:val="标题 4 Char"/>
    <w:basedOn w:val="a1"/>
    <w:link w:val="4"/>
    <w:uiPriority w:val="9"/>
    <w:rsid w:val="00F65247"/>
    <w:rPr>
      <w:rFonts w:asciiTheme="majorHAnsi" w:eastAsiaTheme="majorEastAsia" w:hAnsiTheme="majorHAnsi" w:cstheme="majorBidi"/>
      <w:b/>
      <w:bCs/>
      <w:sz w:val="28"/>
      <w:szCs w:val="28"/>
      <w:lang w:eastAsia="en-US"/>
    </w:rPr>
  </w:style>
  <w:style w:type="paragraph" w:customStyle="1" w:styleId="TF">
    <w:name w:val="TF"/>
    <w:aliases w:val="left"/>
    <w:basedOn w:val="TH"/>
    <w:link w:val="TFChar"/>
    <w:rsid w:val="00F65247"/>
    <w:pPr>
      <w:keepNext w:val="0"/>
      <w:spacing w:before="0" w:after="240"/>
    </w:pPr>
    <w:rPr>
      <w:rFonts w:eastAsiaTheme="minorEastAsia"/>
      <w:lang w:eastAsia="en-US"/>
    </w:rPr>
  </w:style>
  <w:style w:type="paragraph" w:customStyle="1" w:styleId="NO">
    <w:name w:val="NO"/>
    <w:basedOn w:val="a"/>
    <w:link w:val="NOChar"/>
    <w:rsid w:val="00F65247"/>
    <w:pPr>
      <w:keepLines/>
      <w:spacing w:after="180"/>
      <w:ind w:left="1135" w:hanging="851"/>
    </w:pPr>
    <w:rPr>
      <w:rFonts w:eastAsiaTheme="minorEastAsia"/>
      <w:szCs w:val="20"/>
      <w:lang w:val="en-GB"/>
    </w:rPr>
  </w:style>
  <w:style w:type="character" w:customStyle="1" w:styleId="TFChar">
    <w:name w:val="TF Char"/>
    <w:link w:val="TF"/>
    <w:locked/>
    <w:rsid w:val="00F65247"/>
    <w:rPr>
      <w:rFonts w:ascii="Arial" w:eastAsiaTheme="minorEastAsia" w:hAnsi="Arial"/>
      <w:b/>
      <w:lang w:val="en-GB" w:eastAsia="en-US"/>
    </w:rPr>
  </w:style>
  <w:style w:type="character" w:customStyle="1" w:styleId="NOChar">
    <w:name w:val="NO Char"/>
    <w:link w:val="NO"/>
    <w:rsid w:val="00F65247"/>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F6524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6827C7"/>
    <w:pPr>
      <w:numPr>
        <w:numId w:val="3"/>
      </w:numPr>
      <w:snapToGrid w:val="0"/>
      <w:spacing w:before="120"/>
      <w:ind w:left="447" w:hangingChars="213" w:hanging="447"/>
      <w:contextualSpacing w:val="0"/>
      <w:jc w:val="both"/>
    </w:pPr>
    <w:rPr>
      <w:rFonts w:eastAsia="宋体"/>
      <w:bCs/>
      <w:sz w:val="21"/>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iPriority w:val="99"/>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uiPriority w:val="9"/>
    <w:rsid w:val="00416A93"/>
    <w:rPr>
      <w:rFonts w:ascii="Times New Roman" w:eastAsia="Times New Roman" w:hAnsi="Times New Roman"/>
      <w:b/>
      <w:bCs/>
      <w:sz w:val="32"/>
      <w:szCs w:val="32"/>
      <w:lang w:eastAsia="en-US"/>
    </w:rPr>
  </w:style>
  <w:style w:type="character" w:styleId="af">
    <w:name w:val="annotation reference"/>
    <w:rsid w:val="00C72029"/>
    <w:rPr>
      <w:rFonts w:eastAsia="宋体"/>
      <w:sz w:val="16"/>
      <w:lang w:val="en-US" w:eastAsia="zh-CN" w:bidi="ar-SA"/>
    </w:rPr>
  </w:style>
  <w:style w:type="paragraph" w:styleId="af0">
    <w:name w:val="annotation text"/>
    <w:basedOn w:val="a"/>
    <w:link w:val="Char6"/>
    <w:rsid w:val="00C72029"/>
    <w:pPr>
      <w:spacing w:after="180"/>
    </w:pPr>
    <w:rPr>
      <w:rFonts w:eastAsia="宋体"/>
      <w:szCs w:val="20"/>
      <w:lang w:val="en-GB"/>
    </w:rPr>
  </w:style>
  <w:style w:type="character" w:customStyle="1" w:styleId="Char6">
    <w:name w:val="批注文字 Char"/>
    <w:link w:val="af0"/>
    <w:rsid w:val="00C72029"/>
    <w:rPr>
      <w:rFonts w:ascii="Times New Roman" w:hAnsi="Times New Roman"/>
      <w:lang w:val="en-GB" w:eastAsia="en-US"/>
    </w:rPr>
  </w:style>
  <w:style w:type="paragraph" w:customStyle="1" w:styleId="RAN4H2">
    <w:name w:val="RAN4 H2"/>
    <w:basedOn w:val="20"/>
    <w:next w:val="a"/>
    <w:link w:val="RAN4H2Char"/>
    <w:qFormat/>
    <w:rsid w:val="00CF3D67"/>
    <w:pPr>
      <w:keepLines/>
      <w:numPr>
        <w:ilvl w:val="1"/>
        <w:numId w:val="19"/>
      </w:numPr>
      <w:spacing w:before="180" w:after="180"/>
    </w:pPr>
    <w:rPr>
      <w:rFonts w:ascii="Arial" w:eastAsia="Times New Roman" w:hAnsi="Arial"/>
      <w:b w:val="0"/>
      <w:bCs w:val="0"/>
      <w:iCs w:val="0"/>
      <w:sz w:val="32"/>
    </w:rPr>
  </w:style>
  <w:style w:type="paragraph" w:customStyle="1" w:styleId="RAN4H1">
    <w:name w:val="RAN4 H1"/>
    <w:basedOn w:val="a"/>
    <w:next w:val="a"/>
    <w:qFormat/>
    <w:rsid w:val="00CF3D67"/>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rPr>
  </w:style>
  <w:style w:type="character" w:customStyle="1" w:styleId="RAN4H2Char">
    <w:name w:val="RAN4 H2 Char"/>
    <w:basedOn w:val="2Char"/>
    <w:link w:val="RAN4H2"/>
    <w:rsid w:val="00CF3D67"/>
    <w:rPr>
      <w:rFonts w:ascii="Arial" w:eastAsia="Times New Roman" w:hAnsi="Arial" w:cs="Times New Roman"/>
      <w:b w:val="0"/>
      <w:bCs w:val="0"/>
      <w:iCs w:val="0"/>
      <w:kern w:val="0"/>
      <w:sz w:val="32"/>
      <w:szCs w:val="28"/>
      <w:lang w:val="x-none" w:eastAsia="en-US"/>
    </w:rPr>
  </w:style>
  <w:style w:type="paragraph" w:customStyle="1" w:styleId="RAN4H3">
    <w:name w:val="RAN4 H3"/>
    <w:basedOn w:val="a"/>
    <w:qFormat/>
    <w:rsid w:val="00CF3D67"/>
    <w:pPr>
      <w:numPr>
        <w:ilvl w:val="2"/>
        <w:numId w:val="19"/>
      </w:numPr>
      <w:spacing w:before="120" w:after="120" w:line="259" w:lineRule="auto"/>
    </w:pPr>
    <w:rPr>
      <w:rFonts w:ascii="Arial" w:eastAsiaTheme="minorEastAsia" w:hAnsi="Arial" w:cs="Arial"/>
      <w:sz w:val="24"/>
      <w:szCs w:val="22"/>
    </w:rPr>
  </w:style>
  <w:style w:type="character" w:customStyle="1" w:styleId="4Char">
    <w:name w:val="标题 4 Char"/>
    <w:basedOn w:val="a1"/>
    <w:link w:val="4"/>
    <w:uiPriority w:val="9"/>
    <w:rsid w:val="00F65247"/>
    <w:rPr>
      <w:rFonts w:asciiTheme="majorHAnsi" w:eastAsiaTheme="majorEastAsia" w:hAnsiTheme="majorHAnsi" w:cstheme="majorBidi"/>
      <w:b/>
      <w:bCs/>
      <w:sz w:val="28"/>
      <w:szCs w:val="28"/>
      <w:lang w:eastAsia="en-US"/>
    </w:rPr>
  </w:style>
  <w:style w:type="paragraph" w:customStyle="1" w:styleId="TF">
    <w:name w:val="TF"/>
    <w:aliases w:val="left"/>
    <w:basedOn w:val="TH"/>
    <w:link w:val="TFChar"/>
    <w:rsid w:val="00F65247"/>
    <w:pPr>
      <w:keepNext w:val="0"/>
      <w:spacing w:before="0" w:after="240"/>
    </w:pPr>
    <w:rPr>
      <w:rFonts w:eastAsiaTheme="minorEastAsia"/>
      <w:lang w:eastAsia="en-US"/>
    </w:rPr>
  </w:style>
  <w:style w:type="paragraph" w:customStyle="1" w:styleId="NO">
    <w:name w:val="NO"/>
    <w:basedOn w:val="a"/>
    <w:link w:val="NOChar"/>
    <w:rsid w:val="00F65247"/>
    <w:pPr>
      <w:keepLines/>
      <w:spacing w:after="180"/>
      <w:ind w:left="1135" w:hanging="851"/>
    </w:pPr>
    <w:rPr>
      <w:rFonts w:eastAsiaTheme="minorEastAsia"/>
      <w:szCs w:val="20"/>
      <w:lang w:val="en-GB"/>
    </w:rPr>
  </w:style>
  <w:style w:type="character" w:customStyle="1" w:styleId="TFChar">
    <w:name w:val="TF Char"/>
    <w:link w:val="TF"/>
    <w:locked/>
    <w:rsid w:val="00F65247"/>
    <w:rPr>
      <w:rFonts w:ascii="Arial" w:eastAsiaTheme="minorEastAsia" w:hAnsi="Arial"/>
      <w:b/>
      <w:lang w:val="en-GB" w:eastAsia="en-US"/>
    </w:rPr>
  </w:style>
  <w:style w:type="character" w:customStyle="1" w:styleId="NOChar">
    <w:name w:val="NO Char"/>
    <w:link w:val="NO"/>
    <w:rsid w:val="00F65247"/>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64031189">
      <w:bodyDiv w:val="1"/>
      <w:marLeft w:val="0"/>
      <w:marRight w:val="0"/>
      <w:marTop w:val="0"/>
      <w:marBottom w:val="0"/>
      <w:divBdr>
        <w:top w:val="none" w:sz="0" w:space="0" w:color="auto"/>
        <w:left w:val="none" w:sz="0" w:space="0" w:color="auto"/>
        <w:bottom w:val="none" w:sz="0" w:space="0" w:color="auto"/>
        <w:right w:val="none" w:sz="0" w:space="0" w:color="auto"/>
      </w:divBdr>
    </w:div>
    <w:div w:id="67504918">
      <w:bodyDiv w:val="1"/>
      <w:marLeft w:val="0"/>
      <w:marRight w:val="0"/>
      <w:marTop w:val="0"/>
      <w:marBottom w:val="0"/>
      <w:divBdr>
        <w:top w:val="none" w:sz="0" w:space="0" w:color="auto"/>
        <w:left w:val="none" w:sz="0" w:space="0" w:color="auto"/>
        <w:bottom w:val="none" w:sz="0" w:space="0" w:color="auto"/>
        <w:right w:val="none" w:sz="0" w:space="0" w:color="auto"/>
      </w:divBdr>
      <w:divsChild>
        <w:div w:id="675227219">
          <w:marLeft w:val="547"/>
          <w:marRight w:val="0"/>
          <w:marTop w:val="100"/>
          <w:marBottom w:val="0"/>
          <w:divBdr>
            <w:top w:val="none" w:sz="0" w:space="0" w:color="auto"/>
            <w:left w:val="none" w:sz="0" w:space="0" w:color="auto"/>
            <w:bottom w:val="none" w:sz="0" w:space="0" w:color="auto"/>
            <w:right w:val="none" w:sz="0" w:space="0" w:color="auto"/>
          </w:divBdr>
        </w:div>
        <w:div w:id="1738360724">
          <w:marLeft w:val="1166"/>
          <w:marRight w:val="0"/>
          <w:marTop w:val="100"/>
          <w:marBottom w:val="0"/>
          <w:divBdr>
            <w:top w:val="none" w:sz="0" w:space="0" w:color="auto"/>
            <w:left w:val="none" w:sz="0" w:space="0" w:color="auto"/>
            <w:bottom w:val="none" w:sz="0" w:space="0" w:color="auto"/>
            <w:right w:val="none" w:sz="0" w:space="0" w:color="auto"/>
          </w:divBdr>
        </w:div>
        <w:div w:id="886070242">
          <w:marLeft w:val="1166"/>
          <w:marRight w:val="0"/>
          <w:marTop w:val="100"/>
          <w:marBottom w:val="0"/>
          <w:divBdr>
            <w:top w:val="none" w:sz="0" w:space="0" w:color="auto"/>
            <w:left w:val="none" w:sz="0" w:space="0" w:color="auto"/>
            <w:bottom w:val="none" w:sz="0" w:space="0" w:color="auto"/>
            <w:right w:val="none" w:sz="0" w:space="0" w:color="auto"/>
          </w:divBdr>
        </w:div>
      </w:divsChild>
    </w:div>
    <w:div w:id="76174429">
      <w:bodyDiv w:val="1"/>
      <w:marLeft w:val="0"/>
      <w:marRight w:val="0"/>
      <w:marTop w:val="0"/>
      <w:marBottom w:val="0"/>
      <w:divBdr>
        <w:top w:val="none" w:sz="0" w:space="0" w:color="auto"/>
        <w:left w:val="none" w:sz="0" w:space="0" w:color="auto"/>
        <w:bottom w:val="none" w:sz="0" w:space="0" w:color="auto"/>
        <w:right w:val="none" w:sz="0" w:space="0" w:color="auto"/>
      </w:divBdr>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6148964">
      <w:bodyDiv w:val="1"/>
      <w:marLeft w:val="0"/>
      <w:marRight w:val="0"/>
      <w:marTop w:val="0"/>
      <w:marBottom w:val="0"/>
      <w:divBdr>
        <w:top w:val="none" w:sz="0" w:space="0" w:color="auto"/>
        <w:left w:val="none" w:sz="0" w:space="0" w:color="auto"/>
        <w:bottom w:val="none" w:sz="0" w:space="0" w:color="auto"/>
        <w:right w:val="none" w:sz="0" w:space="0" w:color="auto"/>
      </w:divBdr>
    </w:div>
    <w:div w:id="329064476">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84247436">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5480295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4896113">
      <w:bodyDiv w:val="1"/>
      <w:marLeft w:val="0"/>
      <w:marRight w:val="0"/>
      <w:marTop w:val="0"/>
      <w:marBottom w:val="0"/>
      <w:divBdr>
        <w:top w:val="none" w:sz="0" w:space="0" w:color="auto"/>
        <w:left w:val="none" w:sz="0" w:space="0" w:color="auto"/>
        <w:bottom w:val="none" w:sz="0" w:space="0" w:color="auto"/>
        <w:right w:val="none" w:sz="0" w:space="0" w:color="auto"/>
      </w:divBdr>
    </w:div>
    <w:div w:id="904338195">
      <w:bodyDiv w:val="1"/>
      <w:marLeft w:val="0"/>
      <w:marRight w:val="0"/>
      <w:marTop w:val="0"/>
      <w:marBottom w:val="0"/>
      <w:divBdr>
        <w:top w:val="none" w:sz="0" w:space="0" w:color="auto"/>
        <w:left w:val="none" w:sz="0" w:space="0" w:color="auto"/>
        <w:bottom w:val="none" w:sz="0" w:space="0" w:color="auto"/>
        <w:right w:val="none" w:sz="0" w:space="0" w:color="auto"/>
      </w:divBdr>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7344769">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8648733">
      <w:bodyDiv w:val="1"/>
      <w:marLeft w:val="0"/>
      <w:marRight w:val="0"/>
      <w:marTop w:val="0"/>
      <w:marBottom w:val="0"/>
      <w:divBdr>
        <w:top w:val="none" w:sz="0" w:space="0" w:color="auto"/>
        <w:left w:val="none" w:sz="0" w:space="0" w:color="auto"/>
        <w:bottom w:val="none" w:sz="0" w:space="0" w:color="auto"/>
        <w:right w:val="none" w:sz="0" w:space="0" w:color="auto"/>
      </w:divBdr>
    </w:div>
    <w:div w:id="1074813917">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60216747">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9483745">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4845823">
      <w:bodyDiv w:val="1"/>
      <w:marLeft w:val="0"/>
      <w:marRight w:val="0"/>
      <w:marTop w:val="0"/>
      <w:marBottom w:val="0"/>
      <w:divBdr>
        <w:top w:val="none" w:sz="0" w:space="0" w:color="auto"/>
        <w:left w:val="none" w:sz="0" w:space="0" w:color="auto"/>
        <w:bottom w:val="none" w:sz="0" w:space="0" w:color="auto"/>
        <w:right w:val="none" w:sz="0" w:space="0" w:color="auto"/>
      </w:divBdr>
    </w:div>
    <w:div w:id="1387291052">
      <w:bodyDiv w:val="1"/>
      <w:marLeft w:val="0"/>
      <w:marRight w:val="0"/>
      <w:marTop w:val="0"/>
      <w:marBottom w:val="0"/>
      <w:divBdr>
        <w:top w:val="none" w:sz="0" w:space="0" w:color="auto"/>
        <w:left w:val="none" w:sz="0" w:space="0" w:color="auto"/>
        <w:bottom w:val="none" w:sz="0" w:space="0" w:color="auto"/>
        <w:right w:val="none" w:sz="0" w:space="0" w:color="auto"/>
      </w:divBdr>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1188835">
      <w:bodyDiv w:val="1"/>
      <w:marLeft w:val="0"/>
      <w:marRight w:val="0"/>
      <w:marTop w:val="0"/>
      <w:marBottom w:val="0"/>
      <w:divBdr>
        <w:top w:val="none" w:sz="0" w:space="0" w:color="auto"/>
        <w:left w:val="none" w:sz="0" w:space="0" w:color="auto"/>
        <w:bottom w:val="none" w:sz="0" w:space="0" w:color="auto"/>
        <w:right w:val="none" w:sz="0" w:space="0" w:color="auto"/>
      </w:divBdr>
    </w:div>
    <w:div w:id="1575241472">
      <w:bodyDiv w:val="1"/>
      <w:marLeft w:val="0"/>
      <w:marRight w:val="0"/>
      <w:marTop w:val="0"/>
      <w:marBottom w:val="0"/>
      <w:divBdr>
        <w:top w:val="none" w:sz="0" w:space="0" w:color="auto"/>
        <w:left w:val="none" w:sz="0" w:space="0" w:color="auto"/>
        <w:bottom w:val="none" w:sz="0" w:space="0" w:color="auto"/>
        <w:right w:val="none" w:sz="0" w:space="0" w:color="auto"/>
      </w:divBdr>
      <w:divsChild>
        <w:div w:id="1309088671">
          <w:marLeft w:val="547"/>
          <w:marRight w:val="0"/>
          <w:marTop w:val="115"/>
          <w:marBottom w:val="0"/>
          <w:divBdr>
            <w:top w:val="none" w:sz="0" w:space="0" w:color="auto"/>
            <w:left w:val="none" w:sz="0" w:space="0" w:color="auto"/>
            <w:bottom w:val="none" w:sz="0" w:space="0" w:color="auto"/>
            <w:right w:val="none" w:sz="0" w:space="0" w:color="auto"/>
          </w:divBdr>
        </w:div>
        <w:div w:id="1907253504">
          <w:marLeft w:val="1166"/>
          <w:marRight w:val="0"/>
          <w:marTop w:val="106"/>
          <w:marBottom w:val="0"/>
          <w:divBdr>
            <w:top w:val="none" w:sz="0" w:space="0" w:color="auto"/>
            <w:left w:val="none" w:sz="0" w:space="0" w:color="auto"/>
            <w:bottom w:val="none" w:sz="0" w:space="0" w:color="auto"/>
            <w:right w:val="none" w:sz="0" w:space="0" w:color="auto"/>
          </w:divBdr>
        </w:div>
        <w:div w:id="1398670342">
          <w:marLeft w:val="1166"/>
          <w:marRight w:val="0"/>
          <w:marTop w:val="106"/>
          <w:marBottom w:val="0"/>
          <w:divBdr>
            <w:top w:val="none" w:sz="0" w:space="0" w:color="auto"/>
            <w:left w:val="none" w:sz="0" w:space="0" w:color="auto"/>
            <w:bottom w:val="none" w:sz="0" w:space="0" w:color="auto"/>
            <w:right w:val="none" w:sz="0" w:space="0" w:color="auto"/>
          </w:divBdr>
        </w:div>
        <w:div w:id="1118795422">
          <w:marLeft w:val="1166"/>
          <w:marRight w:val="0"/>
          <w:marTop w:val="106"/>
          <w:marBottom w:val="0"/>
          <w:divBdr>
            <w:top w:val="none" w:sz="0" w:space="0" w:color="auto"/>
            <w:left w:val="none" w:sz="0" w:space="0" w:color="auto"/>
            <w:bottom w:val="none" w:sz="0" w:space="0" w:color="auto"/>
            <w:right w:val="none" w:sz="0" w:space="0" w:color="auto"/>
          </w:divBdr>
        </w:div>
        <w:div w:id="703216231">
          <w:marLeft w:val="1166"/>
          <w:marRight w:val="0"/>
          <w:marTop w:val="106"/>
          <w:marBottom w:val="0"/>
          <w:divBdr>
            <w:top w:val="none" w:sz="0" w:space="0" w:color="auto"/>
            <w:left w:val="none" w:sz="0" w:space="0" w:color="auto"/>
            <w:bottom w:val="none" w:sz="0" w:space="0" w:color="auto"/>
            <w:right w:val="none" w:sz="0" w:space="0" w:color="auto"/>
          </w:divBdr>
        </w:div>
        <w:div w:id="242835838">
          <w:marLeft w:val="1800"/>
          <w:marRight w:val="0"/>
          <w:marTop w:val="86"/>
          <w:marBottom w:val="0"/>
          <w:divBdr>
            <w:top w:val="none" w:sz="0" w:space="0" w:color="auto"/>
            <w:left w:val="none" w:sz="0" w:space="0" w:color="auto"/>
            <w:bottom w:val="none" w:sz="0" w:space="0" w:color="auto"/>
            <w:right w:val="none" w:sz="0" w:space="0" w:color="auto"/>
          </w:divBdr>
        </w:div>
        <w:div w:id="1187212317">
          <w:marLeft w:val="1800"/>
          <w:marRight w:val="0"/>
          <w:marTop w:val="86"/>
          <w:marBottom w:val="0"/>
          <w:divBdr>
            <w:top w:val="none" w:sz="0" w:space="0" w:color="auto"/>
            <w:left w:val="none" w:sz="0" w:space="0" w:color="auto"/>
            <w:bottom w:val="none" w:sz="0" w:space="0" w:color="auto"/>
            <w:right w:val="none" w:sz="0" w:space="0" w:color="auto"/>
          </w:divBdr>
        </w:div>
        <w:div w:id="1390375290">
          <w:marLeft w:val="1166"/>
          <w:marRight w:val="0"/>
          <w:marTop w:val="106"/>
          <w:marBottom w:val="0"/>
          <w:divBdr>
            <w:top w:val="none" w:sz="0" w:space="0" w:color="auto"/>
            <w:left w:val="none" w:sz="0" w:space="0" w:color="auto"/>
            <w:bottom w:val="none" w:sz="0" w:space="0" w:color="auto"/>
            <w:right w:val="none" w:sz="0" w:space="0" w:color="auto"/>
          </w:divBdr>
        </w:div>
        <w:div w:id="125898825">
          <w:marLeft w:val="1800"/>
          <w:marRight w:val="0"/>
          <w:marTop w:val="86"/>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01716420">
      <w:bodyDiv w:val="1"/>
      <w:marLeft w:val="0"/>
      <w:marRight w:val="0"/>
      <w:marTop w:val="0"/>
      <w:marBottom w:val="0"/>
      <w:divBdr>
        <w:top w:val="none" w:sz="0" w:space="0" w:color="auto"/>
        <w:left w:val="none" w:sz="0" w:space="0" w:color="auto"/>
        <w:bottom w:val="none" w:sz="0" w:space="0" w:color="auto"/>
        <w:right w:val="none" w:sz="0" w:space="0" w:color="auto"/>
      </w:divBdr>
      <w:divsChild>
        <w:div w:id="1746688669">
          <w:marLeft w:val="1166"/>
          <w:marRight w:val="0"/>
          <w:marTop w:val="100"/>
          <w:marBottom w:val="0"/>
          <w:divBdr>
            <w:top w:val="none" w:sz="0" w:space="0" w:color="auto"/>
            <w:left w:val="none" w:sz="0" w:space="0" w:color="auto"/>
            <w:bottom w:val="none" w:sz="0" w:space="0" w:color="auto"/>
            <w:right w:val="none" w:sz="0" w:space="0" w:color="auto"/>
          </w:divBdr>
        </w:div>
      </w:divsChild>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71663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60070455">
      <w:bodyDiv w:val="1"/>
      <w:marLeft w:val="0"/>
      <w:marRight w:val="0"/>
      <w:marTop w:val="0"/>
      <w:marBottom w:val="0"/>
      <w:divBdr>
        <w:top w:val="none" w:sz="0" w:space="0" w:color="auto"/>
        <w:left w:val="none" w:sz="0" w:space="0" w:color="auto"/>
        <w:bottom w:val="none" w:sz="0" w:space="0" w:color="auto"/>
        <w:right w:val="none" w:sz="0" w:space="0" w:color="auto"/>
      </w:divBdr>
      <w:divsChild>
        <w:div w:id="1793555308">
          <w:marLeft w:val="547"/>
          <w:marRight w:val="0"/>
          <w:marTop w:val="115"/>
          <w:marBottom w:val="0"/>
          <w:divBdr>
            <w:top w:val="none" w:sz="0" w:space="0" w:color="auto"/>
            <w:left w:val="none" w:sz="0" w:space="0" w:color="auto"/>
            <w:bottom w:val="none" w:sz="0" w:space="0" w:color="auto"/>
            <w:right w:val="none" w:sz="0" w:space="0" w:color="auto"/>
          </w:divBdr>
        </w:div>
        <w:div w:id="1826706236">
          <w:marLeft w:val="1166"/>
          <w:marRight w:val="0"/>
          <w:marTop w:val="106"/>
          <w:marBottom w:val="0"/>
          <w:divBdr>
            <w:top w:val="none" w:sz="0" w:space="0" w:color="auto"/>
            <w:left w:val="none" w:sz="0" w:space="0" w:color="auto"/>
            <w:bottom w:val="none" w:sz="0" w:space="0" w:color="auto"/>
            <w:right w:val="none" w:sz="0" w:space="0" w:color="auto"/>
          </w:divBdr>
        </w:div>
        <w:div w:id="1884440901">
          <w:marLeft w:val="1166"/>
          <w:marRight w:val="0"/>
          <w:marTop w:val="96"/>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6f4219cc77da68ff3226b1a15435404">
  <xsd:schema xmlns:xsd="http://www.w3.org/2001/XMLSchema" xmlns:xs="http://www.w3.org/2001/XMLSchema" xmlns:p="http://schemas.microsoft.com/office/2006/metadata/properties" xmlns:ns3="6f846979-0e6f-42ff-8b87-e1893efeda99" targetNamespace="http://schemas.microsoft.com/office/2006/metadata/properties" ma:root="true" ma:fieldsID="7d5bf0d9fec692ad9356e741ff7cf22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7BBF1D-5FA7-42C0-8E0D-D4B9CBABB6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8079D4-09A7-44C6-8B19-35DD841A15D6}">
  <ds:schemaRefs>
    <ds:schemaRef ds:uri="http://schemas.microsoft.com/sharepoint/v3/contenttype/forms"/>
  </ds:schemaRefs>
</ds:datastoreItem>
</file>

<file path=customXml/itemProps3.xml><?xml version="1.0" encoding="utf-8"?>
<ds:datastoreItem xmlns:ds="http://schemas.openxmlformats.org/officeDocument/2006/customXml" ds:itemID="{70A7162B-EE07-4DB0-821D-3BC36B6E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122D7F-E0E2-4A6A-A2B7-DBADFCC8D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4199</Words>
  <Characters>23940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cp:lastModifiedBy>
  <cp:revision>2</cp:revision>
  <cp:lastPrinted>2015-02-02T04:17:00Z</cp:lastPrinted>
  <dcterms:created xsi:type="dcterms:W3CDTF">2019-11-21T19:48:00Z</dcterms:created>
  <dcterms:modified xsi:type="dcterms:W3CDTF">2019-11-21T19:48:00Z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